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6"/>
        <w:tblW w:w="13462" w:type="dxa"/>
        <w:tblLook w:val="04A0" w:firstRow="1" w:lastRow="0" w:firstColumn="1" w:lastColumn="0" w:noHBand="0" w:noVBand="1"/>
      </w:tblPr>
      <w:tblGrid>
        <w:gridCol w:w="1334"/>
        <w:gridCol w:w="10001"/>
        <w:gridCol w:w="2127"/>
      </w:tblGrid>
      <w:tr w:rsidR="003330EC" w:rsidRPr="004F3094" w14:paraId="0189B757" w14:textId="77777777" w:rsidTr="7F4319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2" w:type="dxa"/>
            <w:gridSpan w:val="3"/>
            <w:vAlign w:val="center"/>
          </w:tcPr>
          <w:p w14:paraId="28132546" w14:textId="7E323AE7" w:rsidR="003330EC" w:rsidRPr="00C44F79" w:rsidRDefault="00C44F79" w:rsidP="007B3C6A">
            <w:pPr>
              <w:jc w:val="center"/>
              <w:rPr>
                <w:color w:val="FFFFFF" w:themeColor="background1"/>
                <w:sz w:val="28"/>
                <w:szCs w:val="32"/>
                <w:lang w:val="es-ES"/>
              </w:rPr>
            </w:pPr>
            <w:r w:rsidRPr="003330EC">
              <w:rPr>
                <w:color w:val="FFFFFF" w:themeColor="background1"/>
                <w:sz w:val="28"/>
                <w:szCs w:val="32"/>
                <w:lang w:val="es"/>
              </w:rPr>
              <w:t xml:space="preserve">Entrenamiento de ultrasonido de nivel uno en línea </w:t>
            </w:r>
            <w:r>
              <w:rPr>
                <w:color w:val="FFFFFF" w:themeColor="background1"/>
                <w:sz w:val="28"/>
                <w:szCs w:val="32"/>
                <w:lang w:val="es"/>
              </w:rPr>
              <w:t xml:space="preserve">y </w:t>
            </w:r>
            <w:r w:rsidRPr="003330EC">
              <w:rPr>
                <w:color w:val="FFFFFF" w:themeColor="background1"/>
                <w:sz w:val="28"/>
                <w:szCs w:val="32"/>
                <w:lang w:val="es"/>
              </w:rPr>
              <w:t>en vivo</w:t>
            </w:r>
            <w:r>
              <w:rPr>
                <w:color w:val="FFFFFF" w:themeColor="background1"/>
                <w:sz w:val="28"/>
                <w:szCs w:val="32"/>
                <w:lang w:val="es"/>
              </w:rPr>
              <w:t xml:space="preserve"> - Descripciones del curso</w:t>
            </w:r>
          </w:p>
        </w:tc>
      </w:tr>
      <w:tr w:rsidR="007F3B9B" w14:paraId="51D47648" w14:textId="77777777" w:rsidTr="7F4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tcPr>
          <w:p w14:paraId="1B4B2DF8" w14:textId="01C435BB" w:rsidR="007F3B9B" w:rsidRPr="007B3C6A" w:rsidRDefault="007F3B9B" w:rsidP="008A16DB">
            <w:r w:rsidRPr="007B3C6A">
              <w:t>MODUL</w:t>
            </w:r>
            <w:r w:rsidR="00B378E7">
              <w:t>O</w:t>
            </w:r>
          </w:p>
        </w:tc>
        <w:tc>
          <w:tcPr>
            <w:tcW w:w="10001" w:type="dxa"/>
          </w:tcPr>
          <w:p w14:paraId="65D44A9F" w14:textId="1FD6C389" w:rsidR="007F3B9B" w:rsidRPr="00B378E7" w:rsidRDefault="00C44F79" w:rsidP="003330EC">
            <w:pPr>
              <w:jc w:val="center"/>
              <w:cnfStyle w:val="000000100000" w:firstRow="0" w:lastRow="0" w:firstColumn="0" w:lastColumn="0" w:oddVBand="0" w:evenVBand="0" w:oddHBand="1" w:evenHBand="0" w:firstRowFirstColumn="0" w:firstRowLastColumn="0" w:lastRowFirstColumn="0" w:lastRowLastColumn="0"/>
              <w:rPr>
                <w:b/>
                <w:bCs/>
                <w:lang w:val="es-CO"/>
              </w:rPr>
            </w:pPr>
            <w:r w:rsidRPr="00B378E7">
              <w:rPr>
                <w:b/>
                <w:bCs/>
                <w:lang w:val="es-CO"/>
              </w:rPr>
              <w:t>Contenido</w:t>
            </w:r>
          </w:p>
        </w:tc>
        <w:tc>
          <w:tcPr>
            <w:tcW w:w="2127" w:type="dxa"/>
          </w:tcPr>
          <w:p w14:paraId="1C3FACCA" w14:textId="6BA790E7" w:rsidR="007F3B9B" w:rsidRPr="00B378E7" w:rsidRDefault="00B378E7" w:rsidP="003330EC">
            <w:pPr>
              <w:jc w:val="center"/>
              <w:cnfStyle w:val="000000100000" w:firstRow="0" w:lastRow="0" w:firstColumn="0" w:lastColumn="0" w:oddVBand="0" w:evenVBand="0" w:oddHBand="1" w:evenHBand="0" w:firstRowFirstColumn="0" w:firstRowLastColumn="0" w:lastRowFirstColumn="0" w:lastRowLastColumn="0"/>
              <w:rPr>
                <w:b/>
                <w:bCs/>
                <w:lang w:val="es-CO"/>
              </w:rPr>
            </w:pPr>
            <w:r w:rsidRPr="00B378E7">
              <w:rPr>
                <w:b/>
                <w:bCs/>
                <w:lang w:val="es-CO"/>
              </w:rPr>
              <w:t>Duración</w:t>
            </w:r>
          </w:p>
        </w:tc>
      </w:tr>
      <w:tr w:rsidR="000F0779" w:rsidRPr="00802409" w14:paraId="4DFCABE6" w14:textId="77777777" w:rsidTr="7F431976">
        <w:tc>
          <w:tcPr>
            <w:cnfStyle w:val="001000000000" w:firstRow="0" w:lastRow="0" w:firstColumn="1" w:lastColumn="0" w:oddVBand="0" w:evenVBand="0" w:oddHBand="0" w:evenHBand="0" w:firstRowFirstColumn="0" w:firstRowLastColumn="0" w:lastRowFirstColumn="0" w:lastRowLastColumn="0"/>
            <w:tcW w:w="1334" w:type="dxa"/>
            <w:vAlign w:val="center"/>
          </w:tcPr>
          <w:p w14:paraId="5ECA8B23" w14:textId="2DE517D9" w:rsidR="000F0779" w:rsidRPr="00802409" w:rsidRDefault="000F0779" w:rsidP="007B3C6A">
            <w:r w:rsidRPr="00802409">
              <w:t>Modul</w:t>
            </w:r>
            <w:r w:rsidR="00C44F79">
              <w:t>o</w:t>
            </w:r>
            <w:r w:rsidRPr="00802409">
              <w:t xml:space="preserve"> 01</w:t>
            </w:r>
          </w:p>
        </w:tc>
        <w:tc>
          <w:tcPr>
            <w:tcW w:w="10001" w:type="dxa"/>
            <w:vAlign w:val="center"/>
          </w:tcPr>
          <w:p w14:paraId="4A9D57C0" w14:textId="231F61FE" w:rsidR="000F0779" w:rsidRPr="00C44F79" w:rsidRDefault="00C44F79" w:rsidP="003330EC">
            <w:pPr>
              <w:jc w:val="center"/>
              <w:cnfStyle w:val="000000000000" w:firstRow="0" w:lastRow="0" w:firstColumn="0" w:lastColumn="0" w:oddVBand="0" w:evenVBand="0" w:oddHBand="0" w:evenHBand="0" w:firstRowFirstColumn="0" w:firstRowLastColumn="0" w:lastRowFirstColumn="0" w:lastRowLastColumn="0"/>
              <w:rPr>
                <w:b/>
                <w:bCs/>
                <w:lang w:val="es-ES"/>
              </w:rPr>
            </w:pPr>
            <w:r w:rsidRPr="00802409">
              <w:rPr>
                <w:b/>
                <w:bCs/>
                <w:lang w:val="es"/>
              </w:rPr>
              <w:t>Introducción al Nivel 1 y Principios del Ultrasonido (Parte 1)</w:t>
            </w:r>
          </w:p>
        </w:tc>
        <w:tc>
          <w:tcPr>
            <w:tcW w:w="2127" w:type="dxa"/>
          </w:tcPr>
          <w:p w14:paraId="113C3652" w14:textId="6DE5B1AB" w:rsidR="000F0779" w:rsidRPr="00802409" w:rsidRDefault="000F0779" w:rsidP="003330EC">
            <w:pPr>
              <w:jc w:val="center"/>
              <w:cnfStyle w:val="000000000000" w:firstRow="0" w:lastRow="0" w:firstColumn="0" w:lastColumn="0" w:oddVBand="0" w:evenVBand="0" w:oddHBand="0" w:evenHBand="0" w:firstRowFirstColumn="0" w:firstRowLastColumn="0" w:lastRowFirstColumn="0" w:lastRowLastColumn="0"/>
              <w:rPr>
                <w:b/>
                <w:bCs/>
              </w:rPr>
            </w:pPr>
            <w:r w:rsidRPr="00802409">
              <w:rPr>
                <w:b/>
                <w:bCs/>
              </w:rPr>
              <w:t>2 H</w:t>
            </w:r>
            <w:r w:rsidR="00C44F79">
              <w:rPr>
                <w:b/>
                <w:bCs/>
              </w:rPr>
              <w:t>oras</w:t>
            </w:r>
          </w:p>
        </w:tc>
      </w:tr>
      <w:tr w:rsidR="00E17CE5" w:rsidRPr="004F3094" w14:paraId="44F49256" w14:textId="77777777" w:rsidTr="7F4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2" w:type="dxa"/>
            <w:gridSpan w:val="3"/>
          </w:tcPr>
          <w:p w14:paraId="5BA80429" w14:textId="315CEFCC" w:rsidR="00C44F79" w:rsidRPr="00C44F79" w:rsidRDefault="00C44F79" w:rsidP="000A7D94">
            <w:pPr>
              <w:rPr>
                <w:lang w:val="es-ES"/>
              </w:rPr>
            </w:pPr>
            <w:r>
              <w:rPr>
                <w:lang w:val="es"/>
              </w:rPr>
              <w:t>Familiarícese con su instructor y el enfoque único</w:t>
            </w:r>
            <w:r w:rsidR="00B378E7">
              <w:rPr>
                <w:lang w:val="es"/>
              </w:rPr>
              <w:t xml:space="preserve"> de capacitación</w:t>
            </w:r>
            <w:r>
              <w:rPr>
                <w:lang w:val="es"/>
              </w:rPr>
              <w:t xml:space="preserve"> adoptado en la versión en línea </w:t>
            </w:r>
            <w:r w:rsidR="00B378E7">
              <w:rPr>
                <w:lang w:val="es"/>
              </w:rPr>
              <w:t xml:space="preserve">y </w:t>
            </w:r>
            <w:r>
              <w:rPr>
                <w:lang w:val="es"/>
              </w:rPr>
              <w:t xml:space="preserve">en vivo de la popular certificación de ultrasonido de nivel 1 de SDT. Familiarícese con nuestra plataforma de capacitación, cómo funcionan las pruebas entre módulos y su relevancia para su calificación general. Una sesión informativa de cada uno de los dieciséis módulos prepara el escenario para la Parte 1 de </w:t>
            </w:r>
            <w:r w:rsidRPr="00544E49">
              <w:rPr>
                <w:i/>
                <w:iCs/>
                <w:lang w:val="es"/>
              </w:rPr>
              <w:t>Los Principios del Ultrasonido</w:t>
            </w:r>
            <w:r>
              <w:rPr>
                <w:lang w:val="es"/>
              </w:rPr>
              <w:t xml:space="preserve">. </w:t>
            </w:r>
          </w:p>
          <w:p w14:paraId="0D746287" w14:textId="7D2D7A4F" w:rsidR="00C41270" w:rsidRPr="00C44F79" w:rsidRDefault="00C44F79" w:rsidP="004538EE">
            <w:pPr>
              <w:rPr>
                <w:b w:val="0"/>
                <w:bCs w:val="0"/>
                <w:lang w:val="es-ES"/>
              </w:rPr>
            </w:pPr>
            <w:r>
              <w:rPr>
                <w:lang w:val="es"/>
              </w:rPr>
              <w:t xml:space="preserve">La Parte 1 de </w:t>
            </w:r>
            <w:r w:rsidRPr="7F431976">
              <w:rPr>
                <w:i/>
                <w:iCs/>
                <w:lang w:val="es"/>
              </w:rPr>
              <w:t xml:space="preserve">Los Principios del Ultrasonido </w:t>
            </w:r>
            <w:r>
              <w:rPr>
                <w:lang w:val="es"/>
              </w:rPr>
              <w:t xml:space="preserve">es una descripción general sobre los conceptos principales de la teoría del ultrasonido y la propagación de ondas que se aplican al ultrasonido para el monitoreo de la condición de los activos, la conservación de energía y la realización de inspecciones seguras en entornos industriales. </w:t>
            </w:r>
          </w:p>
        </w:tc>
      </w:tr>
      <w:tr w:rsidR="00E94CC6" w:rsidRPr="00802409" w14:paraId="156A1215" w14:textId="77777777" w:rsidTr="7F431976">
        <w:tc>
          <w:tcPr>
            <w:cnfStyle w:val="001000000000" w:firstRow="0" w:lastRow="0" w:firstColumn="1" w:lastColumn="0" w:oddVBand="0" w:evenVBand="0" w:oddHBand="0" w:evenHBand="0" w:firstRowFirstColumn="0" w:firstRowLastColumn="0" w:lastRowFirstColumn="0" w:lastRowLastColumn="0"/>
            <w:tcW w:w="1334" w:type="dxa"/>
          </w:tcPr>
          <w:p w14:paraId="715B74A9" w14:textId="0147BFB5" w:rsidR="00E94CC6" w:rsidRPr="00802409" w:rsidRDefault="00E94CC6" w:rsidP="007F3B9B">
            <w:r w:rsidRPr="00802409">
              <w:t>Modul</w:t>
            </w:r>
            <w:r w:rsidR="00C44F79">
              <w:t>o</w:t>
            </w:r>
            <w:r w:rsidRPr="00802409">
              <w:t xml:space="preserve"> 02</w:t>
            </w:r>
          </w:p>
        </w:tc>
        <w:tc>
          <w:tcPr>
            <w:tcW w:w="10001" w:type="dxa"/>
          </w:tcPr>
          <w:p w14:paraId="3AA2F105" w14:textId="618FA965" w:rsidR="00E94CC6" w:rsidRPr="00C44F79" w:rsidRDefault="00C44F79" w:rsidP="007F3B9B">
            <w:pPr>
              <w:jc w:val="center"/>
              <w:cnfStyle w:val="000000000000" w:firstRow="0" w:lastRow="0" w:firstColumn="0" w:lastColumn="0" w:oddVBand="0" w:evenVBand="0" w:oddHBand="0" w:evenHBand="0" w:firstRowFirstColumn="0" w:firstRowLastColumn="0" w:lastRowFirstColumn="0" w:lastRowLastColumn="0"/>
              <w:rPr>
                <w:b/>
                <w:bCs/>
                <w:lang w:val="es-ES"/>
              </w:rPr>
            </w:pPr>
            <w:r w:rsidRPr="00802409">
              <w:rPr>
                <w:b/>
                <w:bCs/>
                <w:lang w:val="es"/>
              </w:rPr>
              <w:t>Principios de ultrasonido (Parte 2) y conocimiento básico del equipo</w:t>
            </w:r>
          </w:p>
        </w:tc>
        <w:tc>
          <w:tcPr>
            <w:tcW w:w="2127" w:type="dxa"/>
          </w:tcPr>
          <w:p w14:paraId="18051101" w14:textId="3F3FA768" w:rsidR="00E94CC6" w:rsidRPr="00802409" w:rsidRDefault="00E94CC6" w:rsidP="007F3B9B">
            <w:pPr>
              <w:jc w:val="center"/>
              <w:cnfStyle w:val="000000000000" w:firstRow="0" w:lastRow="0" w:firstColumn="0" w:lastColumn="0" w:oddVBand="0" w:evenVBand="0" w:oddHBand="0" w:evenHBand="0" w:firstRowFirstColumn="0" w:firstRowLastColumn="0" w:lastRowFirstColumn="0" w:lastRowLastColumn="0"/>
              <w:rPr>
                <w:b/>
                <w:bCs/>
              </w:rPr>
            </w:pPr>
            <w:r w:rsidRPr="00802409">
              <w:rPr>
                <w:b/>
                <w:bCs/>
              </w:rPr>
              <w:t>2 Ho</w:t>
            </w:r>
            <w:r w:rsidR="00C44F79">
              <w:rPr>
                <w:b/>
                <w:bCs/>
              </w:rPr>
              <w:t>ras</w:t>
            </w:r>
          </w:p>
        </w:tc>
      </w:tr>
      <w:tr w:rsidR="00E17CE5" w:rsidRPr="004F3094" w14:paraId="68D704E4" w14:textId="77777777" w:rsidTr="004F3094">
        <w:trPr>
          <w:cnfStyle w:val="000000100000" w:firstRow="0" w:lastRow="0" w:firstColumn="0" w:lastColumn="0" w:oddVBand="0" w:evenVBand="0" w:oddHBand="1" w:evenHBand="0" w:firstRowFirstColumn="0" w:firstRowLastColumn="0" w:lastRowFirstColumn="0" w:lastRowLastColumn="0"/>
          <w:trHeight w:val="1392"/>
        </w:trPr>
        <w:tc>
          <w:tcPr>
            <w:cnfStyle w:val="001000000000" w:firstRow="0" w:lastRow="0" w:firstColumn="1" w:lastColumn="0" w:oddVBand="0" w:evenVBand="0" w:oddHBand="0" w:evenHBand="0" w:firstRowFirstColumn="0" w:firstRowLastColumn="0" w:lastRowFirstColumn="0" w:lastRowLastColumn="0"/>
            <w:tcW w:w="13462" w:type="dxa"/>
            <w:gridSpan w:val="3"/>
          </w:tcPr>
          <w:p w14:paraId="602E3C95" w14:textId="21A768BC" w:rsidR="00E17CE5" w:rsidRPr="00C44F79" w:rsidRDefault="00C44F79" w:rsidP="00D9780F">
            <w:pPr>
              <w:rPr>
                <w:b w:val="0"/>
                <w:bCs w:val="0"/>
                <w:lang w:val="es-ES"/>
              </w:rPr>
            </w:pPr>
            <w:r>
              <w:rPr>
                <w:lang w:val="es"/>
              </w:rPr>
              <w:t xml:space="preserve">La Parte 2 de </w:t>
            </w:r>
            <w:r w:rsidRPr="3D4959F1">
              <w:rPr>
                <w:i/>
                <w:iCs/>
                <w:lang w:val="es"/>
              </w:rPr>
              <w:t xml:space="preserve">Los Principios del Ultrasonido </w:t>
            </w:r>
            <w:r>
              <w:rPr>
                <w:lang w:val="es"/>
              </w:rPr>
              <w:t>retoma el Módulo 01 con un enfoque en las ondas, la relación entre frecuencia y período, amplitud y energía, y nuestra percepción humana del sonido. Descubra la importancia de la Ley de</w:t>
            </w:r>
            <w:r w:rsidR="00B378E7">
              <w:rPr>
                <w:lang w:val="es"/>
              </w:rPr>
              <w:t xml:space="preserve">l </w:t>
            </w:r>
            <w:r w:rsidR="00B378E7" w:rsidRPr="00B378E7">
              <w:rPr>
                <w:i/>
                <w:iCs/>
                <w:lang w:val="es"/>
              </w:rPr>
              <w:t>Inverso de la</w:t>
            </w:r>
            <w:r w:rsidR="00B378E7">
              <w:rPr>
                <w:lang w:val="es"/>
              </w:rPr>
              <w:t xml:space="preserve"> </w:t>
            </w:r>
            <w:r w:rsidRPr="3D4959F1">
              <w:rPr>
                <w:i/>
                <w:iCs/>
                <w:lang w:val="es"/>
              </w:rPr>
              <w:t>Distancia</w:t>
            </w:r>
            <w:r>
              <w:rPr>
                <w:lang w:val="es"/>
              </w:rPr>
              <w:t xml:space="preserve"> para  ultrasonidos </w:t>
            </w:r>
            <w:r w:rsidR="00B378E7">
              <w:rPr>
                <w:lang w:val="es"/>
              </w:rPr>
              <w:t xml:space="preserve">que viajan por el aires y la </w:t>
            </w:r>
            <w:r>
              <w:rPr>
                <w:lang w:val="es"/>
              </w:rPr>
              <w:t xml:space="preserve">impedancia acústica para inspecciones de contacto. Finalmente, aborde los conceptos a veces complicados, pero importantes, de cómo se mide el ultrasonido utilizando la escala de referencia del decibelio. </w:t>
            </w:r>
          </w:p>
        </w:tc>
      </w:tr>
      <w:tr w:rsidR="00220E4E" w:rsidRPr="00802409" w14:paraId="3832733A" w14:textId="77777777" w:rsidTr="7F431976">
        <w:tc>
          <w:tcPr>
            <w:cnfStyle w:val="001000000000" w:firstRow="0" w:lastRow="0" w:firstColumn="1" w:lastColumn="0" w:oddVBand="0" w:evenVBand="0" w:oddHBand="0" w:evenHBand="0" w:firstRowFirstColumn="0" w:firstRowLastColumn="0" w:lastRowFirstColumn="0" w:lastRowLastColumn="0"/>
            <w:tcW w:w="1334" w:type="dxa"/>
          </w:tcPr>
          <w:p w14:paraId="691E1202" w14:textId="3D1CEA5A" w:rsidR="00220E4E" w:rsidRPr="00802409" w:rsidRDefault="00220E4E" w:rsidP="00E17CE5">
            <w:r w:rsidRPr="00802409">
              <w:t>Modul</w:t>
            </w:r>
            <w:r w:rsidR="00C44F79">
              <w:t>o</w:t>
            </w:r>
            <w:r w:rsidRPr="00802409">
              <w:t xml:space="preserve"> 03</w:t>
            </w:r>
          </w:p>
        </w:tc>
        <w:tc>
          <w:tcPr>
            <w:tcW w:w="10001" w:type="dxa"/>
          </w:tcPr>
          <w:p w14:paraId="0E0BA9FD" w14:textId="76F22366" w:rsidR="00220E4E" w:rsidRPr="00C44F79" w:rsidRDefault="00C44F79" w:rsidP="00E17CE5">
            <w:pPr>
              <w:jc w:val="center"/>
              <w:cnfStyle w:val="000000000000" w:firstRow="0" w:lastRow="0" w:firstColumn="0" w:lastColumn="0" w:oddVBand="0" w:evenVBand="0" w:oddHBand="0" w:evenHBand="0" w:firstRowFirstColumn="0" w:firstRowLastColumn="0" w:lastRowFirstColumn="0" w:lastRowLastColumn="0"/>
              <w:rPr>
                <w:b/>
                <w:bCs/>
                <w:lang w:val="es-ES"/>
              </w:rPr>
            </w:pPr>
            <w:r w:rsidRPr="00802409">
              <w:rPr>
                <w:b/>
                <w:bCs/>
                <w:lang w:val="es"/>
              </w:rPr>
              <w:t>Función básica del equipo, FIT y ocho pilares de aplicación</w:t>
            </w:r>
          </w:p>
        </w:tc>
        <w:tc>
          <w:tcPr>
            <w:tcW w:w="2127" w:type="dxa"/>
          </w:tcPr>
          <w:p w14:paraId="7084F831" w14:textId="016137A3" w:rsidR="00220E4E" w:rsidRPr="00802409" w:rsidRDefault="00220E4E" w:rsidP="00E17CE5">
            <w:pPr>
              <w:jc w:val="center"/>
              <w:cnfStyle w:val="000000000000" w:firstRow="0" w:lastRow="0" w:firstColumn="0" w:lastColumn="0" w:oddVBand="0" w:evenVBand="0" w:oddHBand="0" w:evenHBand="0" w:firstRowFirstColumn="0" w:firstRowLastColumn="0" w:lastRowFirstColumn="0" w:lastRowLastColumn="0"/>
              <w:rPr>
                <w:b/>
                <w:bCs/>
              </w:rPr>
            </w:pPr>
            <w:r w:rsidRPr="00802409">
              <w:rPr>
                <w:b/>
                <w:bCs/>
              </w:rPr>
              <w:t>2 Ho</w:t>
            </w:r>
            <w:r w:rsidR="00C44F79">
              <w:rPr>
                <w:b/>
                <w:bCs/>
              </w:rPr>
              <w:t>ras</w:t>
            </w:r>
          </w:p>
        </w:tc>
      </w:tr>
      <w:tr w:rsidR="0043444A" w:rsidRPr="004F3094" w14:paraId="36976204" w14:textId="77777777" w:rsidTr="7F4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2" w:type="dxa"/>
            <w:gridSpan w:val="3"/>
          </w:tcPr>
          <w:p w14:paraId="7E7F8360" w14:textId="77777777" w:rsidR="00C44F79" w:rsidRPr="00C44F79" w:rsidRDefault="00C44F79" w:rsidP="00F568FA">
            <w:pPr>
              <w:rPr>
                <w:lang w:val="es-ES"/>
              </w:rPr>
            </w:pPr>
            <w:r>
              <w:rPr>
                <w:lang w:val="es"/>
              </w:rPr>
              <w:t xml:space="preserve">El módulo 03 ofrece una visión general de los colectores de datos de ultrasonido y los diversos sensores que se conectan a ellos. Comprenda cómo los recopiladores de datos ultrasónicos reciben y procesan las ondas de presión sonora en señales que son audibles, repetibles, medibles y capaces de ser </w:t>
            </w:r>
            <w:commentRangeStart w:id="0"/>
            <w:r>
              <w:rPr>
                <w:lang w:val="es"/>
              </w:rPr>
              <w:t>analizadas</w:t>
            </w:r>
            <w:commentRangeEnd w:id="0"/>
            <w:r>
              <w:rPr>
                <w:rStyle w:val="CommentReference"/>
                <w:lang w:val="es"/>
              </w:rPr>
              <w:commentReference w:id="0"/>
            </w:r>
            <w:r>
              <w:rPr>
                <w:lang w:val="es"/>
              </w:rPr>
              <w:t xml:space="preserve"> y analizadas. Descubra los numerosos sensores y cómo su diseño se adapta a todas las inspecciones posibles que encontrará. </w:t>
            </w:r>
          </w:p>
          <w:p w14:paraId="15429694" w14:textId="7CDFF9A0" w:rsidR="006515A9" w:rsidRPr="00C44F79" w:rsidRDefault="00C44F79" w:rsidP="00F8398B">
            <w:pPr>
              <w:rPr>
                <w:b w:val="0"/>
                <w:bCs w:val="0"/>
                <w:lang w:val="es-ES"/>
              </w:rPr>
            </w:pPr>
            <w:r>
              <w:rPr>
                <w:lang w:val="es"/>
              </w:rPr>
              <w:t xml:space="preserve">Se explican los principios básicos de </w:t>
            </w:r>
            <w:r w:rsidRPr="0064257C">
              <w:rPr>
                <w:i/>
                <w:iCs/>
                <w:lang w:val="es"/>
              </w:rPr>
              <w:t>FIT</w:t>
            </w:r>
            <w:r>
              <w:rPr>
                <w:lang w:val="es"/>
              </w:rPr>
              <w:t xml:space="preserve"> (fricción, impacto y turbulencia) y se relacionan con los </w:t>
            </w:r>
            <w:r>
              <w:rPr>
                <w:i/>
                <w:iCs/>
                <w:lang w:val="es"/>
              </w:rPr>
              <w:t>ocho pilares de aplicación</w:t>
            </w:r>
            <w:r>
              <w:rPr>
                <w:lang w:val="es"/>
              </w:rPr>
              <w:t xml:space="preserve"> del ultrasonido.</w:t>
            </w:r>
            <w:r w:rsidR="0064257C" w:rsidRPr="00C44F79">
              <w:rPr>
                <w:b w:val="0"/>
                <w:bCs w:val="0"/>
                <w:lang w:val="es-ES"/>
              </w:rPr>
              <w:t xml:space="preserve"> </w:t>
            </w:r>
          </w:p>
        </w:tc>
      </w:tr>
      <w:tr w:rsidR="00220E4E" w:rsidRPr="00802409" w14:paraId="025C54F2" w14:textId="77777777" w:rsidTr="7F431976">
        <w:tc>
          <w:tcPr>
            <w:cnfStyle w:val="001000000000" w:firstRow="0" w:lastRow="0" w:firstColumn="1" w:lastColumn="0" w:oddVBand="0" w:evenVBand="0" w:oddHBand="0" w:evenHBand="0" w:firstRowFirstColumn="0" w:firstRowLastColumn="0" w:lastRowFirstColumn="0" w:lastRowLastColumn="0"/>
            <w:tcW w:w="1334" w:type="dxa"/>
          </w:tcPr>
          <w:p w14:paraId="6897FA68" w14:textId="2AE8268A" w:rsidR="00220E4E" w:rsidRPr="00802409" w:rsidRDefault="00220E4E" w:rsidP="00E17CE5">
            <w:r w:rsidRPr="00802409">
              <w:t>Modul</w:t>
            </w:r>
            <w:r w:rsidR="00C44F79">
              <w:t>o</w:t>
            </w:r>
            <w:r w:rsidRPr="00802409">
              <w:t xml:space="preserve"> 04</w:t>
            </w:r>
          </w:p>
        </w:tc>
        <w:tc>
          <w:tcPr>
            <w:tcW w:w="10001" w:type="dxa"/>
          </w:tcPr>
          <w:p w14:paraId="0BAC1F51" w14:textId="6E01A92F" w:rsidR="00220E4E" w:rsidRPr="00C44F79" w:rsidRDefault="00C44F79" w:rsidP="00E17CE5">
            <w:pPr>
              <w:jc w:val="center"/>
              <w:cnfStyle w:val="000000000000" w:firstRow="0" w:lastRow="0" w:firstColumn="0" w:lastColumn="0" w:oddVBand="0" w:evenVBand="0" w:oddHBand="0" w:evenHBand="0" w:firstRowFirstColumn="0" w:firstRowLastColumn="0" w:lastRowFirstColumn="0" w:lastRowLastColumn="0"/>
              <w:rPr>
                <w:b/>
                <w:bCs/>
                <w:lang w:val="es-ES"/>
              </w:rPr>
            </w:pPr>
            <w:r w:rsidRPr="00802409">
              <w:rPr>
                <w:b/>
                <w:bCs/>
                <w:lang w:val="es"/>
              </w:rPr>
              <w:t>La filosofía del inspector y el monitoreo de condición</w:t>
            </w:r>
          </w:p>
        </w:tc>
        <w:tc>
          <w:tcPr>
            <w:tcW w:w="2127" w:type="dxa"/>
          </w:tcPr>
          <w:p w14:paraId="653A22F7" w14:textId="0AC80209" w:rsidR="00220E4E" w:rsidRPr="00802409" w:rsidRDefault="00220E4E" w:rsidP="00E17CE5">
            <w:pPr>
              <w:jc w:val="center"/>
              <w:cnfStyle w:val="000000000000" w:firstRow="0" w:lastRow="0" w:firstColumn="0" w:lastColumn="0" w:oddVBand="0" w:evenVBand="0" w:oddHBand="0" w:evenHBand="0" w:firstRowFirstColumn="0" w:firstRowLastColumn="0" w:lastRowFirstColumn="0" w:lastRowLastColumn="0"/>
              <w:rPr>
                <w:b/>
                <w:bCs/>
              </w:rPr>
            </w:pPr>
            <w:r w:rsidRPr="00802409">
              <w:rPr>
                <w:b/>
                <w:bCs/>
              </w:rPr>
              <w:t>2 Ho</w:t>
            </w:r>
            <w:r w:rsidR="00C44F79">
              <w:rPr>
                <w:b/>
                <w:bCs/>
              </w:rPr>
              <w:t>ras</w:t>
            </w:r>
          </w:p>
        </w:tc>
      </w:tr>
      <w:tr w:rsidR="00854B63" w:rsidRPr="004F3094" w14:paraId="3CE71F5E" w14:textId="77777777" w:rsidTr="7F4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2" w:type="dxa"/>
            <w:gridSpan w:val="3"/>
          </w:tcPr>
          <w:p w14:paraId="33361597" w14:textId="564D3040" w:rsidR="00854B63" w:rsidRPr="00C44F79" w:rsidRDefault="00C44F79" w:rsidP="0064257C">
            <w:pPr>
              <w:rPr>
                <w:b w:val="0"/>
                <w:bCs w:val="0"/>
                <w:lang w:val="es-ES"/>
              </w:rPr>
            </w:pPr>
            <w:r>
              <w:rPr>
                <w:lang w:val="es"/>
              </w:rPr>
              <w:t>Para comprender el lugar significativo que ocupa el ultrasonido dentro de cualquier programa de confiabilidad, uno debe estar en sintonía con los conceptos básicos de monitoreo de condición y gestión de activos.</w:t>
            </w:r>
            <w:r w:rsidR="00D22FBB" w:rsidRPr="00C44F79">
              <w:rPr>
                <w:b w:val="0"/>
                <w:bCs w:val="0"/>
                <w:lang w:val="es-ES"/>
              </w:rPr>
              <w:t xml:space="preserve"> </w:t>
            </w:r>
            <w:r>
              <w:rPr>
                <w:lang w:val="es"/>
              </w:rPr>
              <w:t xml:space="preserve">El módulo 04 analiza el monitoreo de la </w:t>
            </w:r>
            <w:r>
              <w:rPr>
                <w:i/>
                <w:iCs/>
                <w:lang w:val="es"/>
              </w:rPr>
              <w:t xml:space="preserve">condición de los activos, el mantenimiento predictivo, ISO 55000 </w:t>
            </w:r>
            <w:r w:rsidRPr="00984CE8">
              <w:rPr>
                <w:lang w:val="es"/>
              </w:rPr>
              <w:t xml:space="preserve">y la filosofía del inspector de ultrasonido de </w:t>
            </w:r>
            <w:r>
              <w:rPr>
                <w:i/>
                <w:iCs/>
                <w:lang w:val="es"/>
              </w:rPr>
              <w:t>Inspeccionar &gt; detectar &gt; medir &gt; tendencia &gt; analizar &gt; actuar</w:t>
            </w:r>
            <w:r w:rsidR="00984CE8" w:rsidRPr="00C44F79">
              <w:rPr>
                <w:b w:val="0"/>
                <w:bCs w:val="0"/>
                <w:lang w:val="es-ES"/>
              </w:rPr>
              <w:t>.</w:t>
            </w:r>
            <w:r w:rsidR="003714B3" w:rsidRPr="00C44F79">
              <w:rPr>
                <w:b w:val="0"/>
                <w:bCs w:val="0"/>
                <w:lang w:val="es-ES"/>
              </w:rPr>
              <w:t xml:space="preserve"> </w:t>
            </w:r>
            <w:r w:rsidR="00984CE8" w:rsidRPr="00C44F79">
              <w:rPr>
                <w:b w:val="0"/>
                <w:bCs w:val="0"/>
                <w:lang w:val="es-ES"/>
              </w:rPr>
              <w:t xml:space="preserve"> </w:t>
            </w:r>
          </w:p>
        </w:tc>
      </w:tr>
      <w:tr w:rsidR="0043444A" w:rsidRPr="00802409" w14:paraId="37D0EECC" w14:textId="77777777" w:rsidTr="7F431976">
        <w:tc>
          <w:tcPr>
            <w:cnfStyle w:val="001000000000" w:firstRow="0" w:lastRow="0" w:firstColumn="1" w:lastColumn="0" w:oddVBand="0" w:evenVBand="0" w:oddHBand="0" w:evenHBand="0" w:firstRowFirstColumn="0" w:firstRowLastColumn="0" w:lastRowFirstColumn="0" w:lastRowLastColumn="0"/>
            <w:tcW w:w="1334" w:type="dxa"/>
          </w:tcPr>
          <w:p w14:paraId="2B337B04" w14:textId="56D6F7B7" w:rsidR="0043444A" w:rsidRPr="00802409" w:rsidRDefault="0043444A" w:rsidP="00E17CE5">
            <w:r w:rsidRPr="00802409">
              <w:lastRenderedPageBreak/>
              <w:t>Modul</w:t>
            </w:r>
            <w:r w:rsidR="00C44F79">
              <w:t>o</w:t>
            </w:r>
            <w:r w:rsidRPr="00802409">
              <w:t xml:space="preserve"> 05</w:t>
            </w:r>
          </w:p>
        </w:tc>
        <w:tc>
          <w:tcPr>
            <w:tcW w:w="10001" w:type="dxa"/>
          </w:tcPr>
          <w:p w14:paraId="1F9547F1" w14:textId="07F9CF5F" w:rsidR="0043444A" w:rsidRPr="00C44F79" w:rsidRDefault="00C44F79" w:rsidP="00E17CE5">
            <w:pPr>
              <w:jc w:val="center"/>
              <w:cnfStyle w:val="000000000000" w:firstRow="0" w:lastRow="0" w:firstColumn="0" w:lastColumn="0" w:oddVBand="0" w:evenVBand="0" w:oddHBand="0" w:evenHBand="0" w:firstRowFirstColumn="0" w:firstRowLastColumn="0" w:lastRowFirstColumn="0" w:lastRowLastColumn="0"/>
              <w:rPr>
                <w:b/>
                <w:bCs/>
                <w:lang w:val="es-ES"/>
              </w:rPr>
            </w:pPr>
            <w:r w:rsidRPr="00802409">
              <w:rPr>
                <w:b/>
                <w:bCs/>
                <w:lang w:val="es"/>
              </w:rPr>
              <w:t>Gestión del almacenamiento de datos e indicadores de condición</w:t>
            </w:r>
          </w:p>
        </w:tc>
        <w:tc>
          <w:tcPr>
            <w:tcW w:w="2127" w:type="dxa"/>
          </w:tcPr>
          <w:p w14:paraId="3CF5ABE9" w14:textId="45804269" w:rsidR="0043444A" w:rsidRPr="00802409" w:rsidRDefault="0043444A" w:rsidP="00E17CE5">
            <w:pPr>
              <w:jc w:val="center"/>
              <w:cnfStyle w:val="000000000000" w:firstRow="0" w:lastRow="0" w:firstColumn="0" w:lastColumn="0" w:oddVBand="0" w:evenVBand="0" w:oddHBand="0" w:evenHBand="0" w:firstRowFirstColumn="0" w:firstRowLastColumn="0" w:lastRowFirstColumn="0" w:lastRowLastColumn="0"/>
              <w:rPr>
                <w:b/>
                <w:bCs/>
              </w:rPr>
            </w:pPr>
            <w:r w:rsidRPr="00802409">
              <w:rPr>
                <w:b/>
                <w:bCs/>
              </w:rPr>
              <w:t>2 Ho</w:t>
            </w:r>
            <w:r w:rsidR="00C44F79">
              <w:rPr>
                <w:b/>
                <w:bCs/>
              </w:rPr>
              <w:t>ras</w:t>
            </w:r>
          </w:p>
        </w:tc>
      </w:tr>
      <w:tr w:rsidR="00854B63" w:rsidRPr="004F3094" w14:paraId="63717A3D" w14:textId="77777777" w:rsidTr="7F4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2" w:type="dxa"/>
            <w:gridSpan w:val="3"/>
          </w:tcPr>
          <w:p w14:paraId="7F85AD06" w14:textId="4EB8FEA4" w:rsidR="00C44F79" w:rsidRPr="00C44F79" w:rsidRDefault="00C44F79" w:rsidP="001A5619">
            <w:pPr>
              <w:rPr>
                <w:b w:val="0"/>
                <w:bCs w:val="0"/>
                <w:lang w:val="es-ES"/>
              </w:rPr>
            </w:pPr>
            <w:r>
              <w:rPr>
                <w:lang w:val="es"/>
              </w:rPr>
              <w:t xml:space="preserve">El módulo 05 aborda la importancia de trabajar con bases de datos, el almacenamiento de datos de ultrasonido y, lo que es más importante, la capacidad de recuperarlos cuando sea necesario. Como este es </w:t>
            </w:r>
            <w:commentRangeStart w:id="1"/>
            <w:r>
              <w:rPr>
                <w:lang w:val="es"/>
              </w:rPr>
              <w:t xml:space="preserve"> un curso de certificación SDT</w:t>
            </w:r>
            <w:commentRangeEnd w:id="1"/>
            <w:r>
              <w:rPr>
                <w:rStyle w:val="CommentReference"/>
                <w:lang w:val="es"/>
              </w:rPr>
              <w:commentReference w:id="1"/>
            </w:r>
            <w:r>
              <w:rPr>
                <w:lang w:val="es"/>
              </w:rPr>
              <w:t xml:space="preserve"> , este módulo echa un vistazo "bajo el capó" a Ultranalysis™ Suite (UAS); el software de gestión de datos que </w:t>
            </w:r>
            <w:r w:rsidR="00B378E7">
              <w:rPr>
                <w:lang w:val="es"/>
              </w:rPr>
              <w:t xml:space="preserve">utilizan algunos </w:t>
            </w:r>
            <w:r>
              <w:rPr>
                <w:lang w:val="es"/>
              </w:rPr>
              <w:t xml:space="preserve">los </w:t>
            </w:r>
            <w:r w:rsidR="00B378E7">
              <w:rPr>
                <w:lang w:val="es"/>
              </w:rPr>
              <w:t xml:space="preserve">equipos colectores </w:t>
            </w:r>
            <w:r>
              <w:rPr>
                <w:lang w:val="es"/>
              </w:rPr>
              <w:t xml:space="preserve">de datos SDT. </w:t>
            </w:r>
          </w:p>
          <w:p w14:paraId="2F582433" w14:textId="10DFBD49" w:rsidR="00854B63" w:rsidRPr="00C44F79" w:rsidRDefault="00C44F79" w:rsidP="003714B3">
            <w:pPr>
              <w:rPr>
                <w:b w:val="0"/>
                <w:bCs w:val="0"/>
                <w:lang w:val="es-ES"/>
              </w:rPr>
            </w:pPr>
            <w:r>
              <w:rPr>
                <w:lang w:val="es"/>
              </w:rPr>
              <w:t>Aprenda la importancia de la nomenclatura correcta al crear una base de datos de activos, cómo hacer copias de seguridad y restaurar sus datos, eliminación de anomalías, recorte de señal y los</w:t>
            </w:r>
            <w:r w:rsidR="00B378E7">
              <w:rPr>
                <w:lang w:val="es"/>
              </w:rPr>
              <w:t xml:space="preserve"> únicos e importantes</w:t>
            </w:r>
            <w:r>
              <w:rPr>
                <w:lang w:val="es"/>
              </w:rPr>
              <w:t xml:space="preserve"> indicadores de condición SDT. </w:t>
            </w:r>
          </w:p>
        </w:tc>
      </w:tr>
      <w:tr w:rsidR="00220E4E" w:rsidRPr="00802409" w14:paraId="3F6715AD" w14:textId="77777777" w:rsidTr="7F431976">
        <w:tc>
          <w:tcPr>
            <w:cnfStyle w:val="001000000000" w:firstRow="0" w:lastRow="0" w:firstColumn="1" w:lastColumn="0" w:oddVBand="0" w:evenVBand="0" w:oddHBand="0" w:evenHBand="0" w:firstRowFirstColumn="0" w:firstRowLastColumn="0" w:lastRowFirstColumn="0" w:lastRowLastColumn="0"/>
            <w:tcW w:w="1334" w:type="dxa"/>
          </w:tcPr>
          <w:p w14:paraId="6565EA30" w14:textId="10276852" w:rsidR="00220E4E" w:rsidRPr="00802409" w:rsidRDefault="00220E4E" w:rsidP="00E17CE5">
            <w:r w:rsidRPr="00802409">
              <w:t>Modul</w:t>
            </w:r>
            <w:r w:rsidR="00C44F79">
              <w:t>o</w:t>
            </w:r>
            <w:r w:rsidRPr="00802409">
              <w:t xml:space="preserve"> 06</w:t>
            </w:r>
          </w:p>
        </w:tc>
        <w:tc>
          <w:tcPr>
            <w:tcW w:w="10001" w:type="dxa"/>
          </w:tcPr>
          <w:p w14:paraId="6031DBA3" w14:textId="5EB12AA7" w:rsidR="00220E4E" w:rsidRPr="00C44F79" w:rsidRDefault="00C44F79" w:rsidP="00E17CE5">
            <w:pPr>
              <w:jc w:val="center"/>
              <w:cnfStyle w:val="000000000000" w:firstRow="0" w:lastRow="0" w:firstColumn="0" w:lastColumn="0" w:oddVBand="0" w:evenVBand="0" w:oddHBand="0" w:evenHBand="0" w:firstRowFirstColumn="0" w:firstRowLastColumn="0" w:lastRowFirstColumn="0" w:lastRowLastColumn="0"/>
              <w:rPr>
                <w:b/>
                <w:bCs/>
                <w:lang w:val="es-ES"/>
              </w:rPr>
            </w:pPr>
            <w:r w:rsidRPr="00802409">
              <w:rPr>
                <w:b/>
                <w:bCs/>
                <w:lang w:val="es"/>
              </w:rPr>
              <w:t>Función básica del instrumento para inspeccionar y detectar</w:t>
            </w:r>
          </w:p>
        </w:tc>
        <w:tc>
          <w:tcPr>
            <w:tcW w:w="2127" w:type="dxa"/>
          </w:tcPr>
          <w:p w14:paraId="73C3F3A6" w14:textId="1726CE63" w:rsidR="00220E4E" w:rsidRPr="00802409" w:rsidRDefault="00220E4E" w:rsidP="00E17CE5">
            <w:pPr>
              <w:jc w:val="center"/>
              <w:cnfStyle w:val="000000000000" w:firstRow="0" w:lastRow="0" w:firstColumn="0" w:lastColumn="0" w:oddVBand="0" w:evenVBand="0" w:oddHBand="0" w:evenHBand="0" w:firstRowFirstColumn="0" w:firstRowLastColumn="0" w:lastRowFirstColumn="0" w:lastRowLastColumn="0"/>
              <w:rPr>
                <w:b/>
                <w:bCs/>
              </w:rPr>
            </w:pPr>
            <w:r w:rsidRPr="00802409">
              <w:rPr>
                <w:b/>
                <w:bCs/>
              </w:rPr>
              <w:t>2 Hor</w:t>
            </w:r>
            <w:r w:rsidR="00C44F79">
              <w:rPr>
                <w:b/>
                <w:bCs/>
              </w:rPr>
              <w:t>a</w:t>
            </w:r>
            <w:r w:rsidRPr="00802409">
              <w:rPr>
                <w:b/>
                <w:bCs/>
              </w:rPr>
              <w:t>s</w:t>
            </w:r>
          </w:p>
        </w:tc>
      </w:tr>
      <w:tr w:rsidR="00854B63" w:rsidRPr="004F3094" w14:paraId="62A81C65" w14:textId="77777777" w:rsidTr="7F4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2" w:type="dxa"/>
            <w:gridSpan w:val="3"/>
          </w:tcPr>
          <w:p w14:paraId="6E2D8083" w14:textId="7F18BBD9" w:rsidR="00854B63" w:rsidRPr="00C44F79" w:rsidRDefault="00C44F79" w:rsidP="7F431976">
            <w:pPr>
              <w:rPr>
                <w:b w:val="0"/>
                <w:bCs w:val="0"/>
                <w:lang w:val="es-ES"/>
              </w:rPr>
            </w:pPr>
            <w:r>
              <w:rPr>
                <w:lang w:val="es"/>
              </w:rPr>
              <w:t xml:space="preserve">Aprenda los conceptos básicos de los </w:t>
            </w:r>
            <w:r w:rsidR="00B378E7">
              <w:rPr>
                <w:lang w:val="es"/>
              </w:rPr>
              <w:t xml:space="preserve">colectores </w:t>
            </w:r>
            <w:r>
              <w:rPr>
                <w:lang w:val="es"/>
              </w:rPr>
              <w:t xml:space="preserve">de datos SDT a medida que funcionan para </w:t>
            </w:r>
            <w:r w:rsidRPr="7F431976">
              <w:rPr>
                <w:i/>
                <w:iCs/>
                <w:lang w:val="es"/>
              </w:rPr>
              <w:t xml:space="preserve">inspeccionar y detectar </w:t>
            </w:r>
            <w:r>
              <w:rPr>
                <w:lang w:val="es"/>
              </w:rPr>
              <w:t>defectos de activos y operaciones ineficientes. Nuestro curso primario los objetivos son crear inspectores competentes, capaces y S</w:t>
            </w:r>
            <w:r w:rsidR="00B378E7">
              <w:rPr>
                <w:lang w:val="es"/>
              </w:rPr>
              <w:t>EGUROS</w:t>
            </w:r>
            <w:r>
              <w:rPr>
                <w:lang w:val="es"/>
              </w:rPr>
              <w:t xml:space="preserve">. El Módulo 06 realmente distingue las diferencias entre los cursos neutrales del proveedor que prohíben la instrucción de instrumentos específicos y la certificación </w:t>
            </w:r>
            <w:r w:rsidR="00595335">
              <w:rPr>
                <w:lang w:val="es"/>
              </w:rPr>
              <w:t xml:space="preserve">otorgada </w:t>
            </w:r>
            <w:r>
              <w:rPr>
                <w:lang w:val="es"/>
              </w:rPr>
              <w:t>por el proveedor donde es necesaria la operación segura de instrumentos SDT.</w:t>
            </w:r>
          </w:p>
        </w:tc>
      </w:tr>
      <w:tr w:rsidR="004F3062" w:rsidRPr="00802409" w14:paraId="64C9A3FE" w14:textId="77777777" w:rsidTr="7F431976">
        <w:tc>
          <w:tcPr>
            <w:cnfStyle w:val="001000000000" w:firstRow="0" w:lastRow="0" w:firstColumn="1" w:lastColumn="0" w:oddVBand="0" w:evenVBand="0" w:oddHBand="0" w:evenHBand="0" w:firstRowFirstColumn="0" w:firstRowLastColumn="0" w:lastRowFirstColumn="0" w:lastRowLastColumn="0"/>
            <w:tcW w:w="1334" w:type="dxa"/>
          </w:tcPr>
          <w:p w14:paraId="70B756C0" w14:textId="57CA1AB9" w:rsidR="004F3062" w:rsidRPr="00802409" w:rsidRDefault="004F3062" w:rsidP="00E17CE5">
            <w:r w:rsidRPr="00802409">
              <w:t>Modul</w:t>
            </w:r>
            <w:r w:rsidR="00C44F79">
              <w:t>o</w:t>
            </w:r>
            <w:r w:rsidRPr="00802409">
              <w:t xml:space="preserve"> 07 </w:t>
            </w:r>
          </w:p>
        </w:tc>
        <w:tc>
          <w:tcPr>
            <w:tcW w:w="10001" w:type="dxa"/>
          </w:tcPr>
          <w:p w14:paraId="2F886AC6" w14:textId="2A96992D" w:rsidR="004F3062" w:rsidRPr="00C44F79" w:rsidRDefault="00C44F79" w:rsidP="00E17CE5">
            <w:pPr>
              <w:jc w:val="center"/>
              <w:cnfStyle w:val="000000000000" w:firstRow="0" w:lastRow="0" w:firstColumn="0" w:lastColumn="0" w:oddVBand="0" w:evenVBand="0" w:oddHBand="0" w:evenHBand="0" w:firstRowFirstColumn="0" w:firstRowLastColumn="0" w:lastRowFirstColumn="0" w:lastRowLastColumn="0"/>
              <w:rPr>
                <w:b/>
                <w:bCs/>
                <w:lang w:val="es-ES"/>
              </w:rPr>
            </w:pPr>
            <w:r w:rsidRPr="00802409">
              <w:rPr>
                <w:b/>
                <w:bCs/>
                <w:lang w:val="es"/>
              </w:rPr>
              <w:t xml:space="preserve">Pilar de aplicación 1; Fugas (Parte 1) </w:t>
            </w:r>
            <w:r w:rsidR="004F3062" w:rsidRPr="00C44F79">
              <w:rPr>
                <w:b/>
                <w:bCs/>
                <w:lang w:val="es-ES"/>
              </w:rPr>
              <w:t>​</w:t>
            </w:r>
          </w:p>
        </w:tc>
        <w:tc>
          <w:tcPr>
            <w:tcW w:w="2127" w:type="dxa"/>
          </w:tcPr>
          <w:p w14:paraId="1F74F437" w14:textId="33893D93" w:rsidR="004F3062" w:rsidRPr="00802409" w:rsidRDefault="004F3062" w:rsidP="00E17CE5">
            <w:pPr>
              <w:jc w:val="center"/>
              <w:cnfStyle w:val="000000000000" w:firstRow="0" w:lastRow="0" w:firstColumn="0" w:lastColumn="0" w:oddVBand="0" w:evenVBand="0" w:oddHBand="0" w:evenHBand="0" w:firstRowFirstColumn="0" w:firstRowLastColumn="0" w:lastRowFirstColumn="0" w:lastRowLastColumn="0"/>
              <w:rPr>
                <w:b/>
                <w:bCs/>
              </w:rPr>
            </w:pPr>
            <w:r w:rsidRPr="00802409">
              <w:rPr>
                <w:b/>
                <w:bCs/>
              </w:rPr>
              <w:t>2 Ho</w:t>
            </w:r>
            <w:r w:rsidR="00C44F79">
              <w:rPr>
                <w:b/>
                <w:bCs/>
              </w:rPr>
              <w:t>ra</w:t>
            </w:r>
            <w:r w:rsidRPr="00802409">
              <w:rPr>
                <w:b/>
                <w:bCs/>
              </w:rPr>
              <w:t>s</w:t>
            </w:r>
          </w:p>
        </w:tc>
      </w:tr>
      <w:tr w:rsidR="00253A51" w:rsidRPr="004F3094" w14:paraId="555B9D70" w14:textId="77777777" w:rsidTr="7F4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2" w:type="dxa"/>
            <w:gridSpan w:val="3"/>
          </w:tcPr>
          <w:p w14:paraId="78477856" w14:textId="16CE068E" w:rsidR="00C44F79" w:rsidRPr="00C44F79" w:rsidRDefault="00C44F79" w:rsidP="00BD3145">
            <w:pPr>
              <w:rPr>
                <w:lang w:val="es-ES"/>
              </w:rPr>
            </w:pPr>
            <w:r>
              <w:rPr>
                <w:lang w:val="es"/>
              </w:rPr>
              <w:t xml:space="preserve">El primero de nuestros ocho pilares de aplicación es la detección de fugas. En este módulo, nuestro instructor presenta las muchas disciplinas de detección de fugas. Compare los diferentes métodos utilizados para los muchos tipos de fugas encontradas en </w:t>
            </w:r>
            <w:proofErr w:type="gramStart"/>
            <w:r>
              <w:rPr>
                <w:lang w:val="es"/>
              </w:rPr>
              <w:t>la</w:t>
            </w:r>
            <w:r w:rsidR="00595335">
              <w:rPr>
                <w:lang w:val="es"/>
              </w:rPr>
              <w:t>s</w:t>
            </w:r>
            <w:r>
              <w:rPr>
                <w:lang w:val="es"/>
              </w:rPr>
              <w:t xml:space="preserve"> </w:t>
            </w:r>
            <w:r w:rsidR="00595335">
              <w:rPr>
                <w:lang w:val="es"/>
              </w:rPr>
              <w:t>planta</w:t>
            </w:r>
            <w:proofErr w:type="gramEnd"/>
            <w:r>
              <w:rPr>
                <w:lang w:val="es"/>
              </w:rPr>
              <w:t>. Descubra los factores que afectan la detectabilidad de fugas y cómo manejar entornos de inspección difíciles.</w:t>
            </w:r>
          </w:p>
          <w:p w14:paraId="49798121" w14:textId="6E9A43E1" w:rsidR="00631B6F" w:rsidRPr="00C44F79" w:rsidRDefault="00C44F79" w:rsidP="00B1279A">
            <w:pPr>
              <w:rPr>
                <w:b w:val="0"/>
                <w:bCs w:val="0"/>
                <w:lang w:val="es-ES"/>
              </w:rPr>
            </w:pPr>
            <w:r>
              <w:rPr>
                <w:lang w:val="es"/>
              </w:rPr>
              <w:t>La lectura complementaria para este módulo incluye un estudio de caso sobre la detección de fugas de vacío en una instalación de producción de pulpa</w:t>
            </w:r>
            <w:r w:rsidR="00631B6F" w:rsidRPr="00C44F79">
              <w:rPr>
                <w:b w:val="0"/>
                <w:bCs w:val="0"/>
                <w:lang w:val="es-ES"/>
              </w:rPr>
              <w:t xml:space="preserve">. </w:t>
            </w:r>
          </w:p>
        </w:tc>
      </w:tr>
      <w:tr w:rsidR="00220E4E" w:rsidRPr="00802409" w14:paraId="5DC1F23E" w14:textId="77777777" w:rsidTr="7F431976">
        <w:tc>
          <w:tcPr>
            <w:cnfStyle w:val="001000000000" w:firstRow="0" w:lastRow="0" w:firstColumn="1" w:lastColumn="0" w:oddVBand="0" w:evenVBand="0" w:oddHBand="0" w:evenHBand="0" w:firstRowFirstColumn="0" w:firstRowLastColumn="0" w:lastRowFirstColumn="0" w:lastRowLastColumn="0"/>
            <w:tcW w:w="1334" w:type="dxa"/>
          </w:tcPr>
          <w:p w14:paraId="26A52217" w14:textId="20483821" w:rsidR="00220E4E" w:rsidRPr="00802409" w:rsidRDefault="00220E4E" w:rsidP="00E17CE5">
            <w:r w:rsidRPr="00802409">
              <w:t>Modul</w:t>
            </w:r>
            <w:r w:rsidR="00C44F79">
              <w:t>o</w:t>
            </w:r>
            <w:r w:rsidRPr="00802409">
              <w:t xml:space="preserve"> 08</w:t>
            </w:r>
          </w:p>
        </w:tc>
        <w:tc>
          <w:tcPr>
            <w:tcW w:w="10001" w:type="dxa"/>
          </w:tcPr>
          <w:p w14:paraId="76245638" w14:textId="5EE13978" w:rsidR="00220E4E" w:rsidRPr="00C44F79" w:rsidRDefault="00C44F79" w:rsidP="00E17CE5">
            <w:pPr>
              <w:jc w:val="center"/>
              <w:cnfStyle w:val="000000000000" w:firstRow="0" w:lastRow="0" w:firstColumn="0" w:lastColumn="0" w:oddVBand="0" w:evenVBand="0" w:oddHBand="0" w:evenHBand="0" w:firstRowFirstColumn="0" w:firstRowLastColumn="0" w:lastRowFirstColumn="0" w:lastRowLastColumn="0"/>
              <w:rPr>
                <w:b/>
                <w:bCs/>
                <w:lang w:val="es-ES"/>
              </w:rPr>
            </w:pPr>
            <w:r w:rsidRPr="00802409">
              <w:rPr>
                <w:b/>
                <w:bCs/>
                <w:lang w:val="es"/>
              </w:rPr>
              <w:t>Pilar de aplicación 1; Fugas (Parte 2)</w:t>
            </w:r>
          </w:p>
        </w:tc>
        <w:tc>
          <w:tcPr>
            <w:tcW w:w="2127" w:type="dxa"/>
          </w:tcPr>
          <w:p w14:paraId="6B0C9BCD" w14:textId="48179B93" w:rsidR="00220E4E" w:rsidRPr="00802409" w:rsidRDefault="00220E4E" w:rsidP="00E17CE5">
            <w:pPr>
              <w:jc w:val="center"/>
              <w:cnfStyle w:val="000000000000" w:firstRow="0" w:lastRow="0" w:firstColumn="0" w:lastColumn="0" w:oddVBand="0" w:evenVBand="0" w:oddHBand="0" w:evenHBand="0" w:firstRowFirstColumn="0" w:firstRowLastColumn="0" w:lastRowFirstColumn="0" w:lastRowLastColumn="0"/>
              <w:rPr>
                <w:b/>
                <w:bCs/>
              </w:rPr>
            </w:pPr>
            <w:r w:rsidRPr="00802409">
              <w:rPr>
                <w:b/>
                <w:bCs/>
              </w:rPr>
              <w:t>2 Ho</w:t>
            </w:r>
            <w:r w:rsidR="00C44F79">
              <w:rPr>
                <w:b/>
                <w:bCs/>
              </w:rPr>
              <w:t>ras</w:t>
            </w:r>
          </w:p>
        </w:tc>
      </w:tr>
      <w:tr w:rsidR="00854B63" w:rsidRPr="004F3094" w14:paraId="2C1F694B" w14:textId="77777777" w:rsidTr="7F4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2" w:type="dxa"/>
            <w:gridSpan w:val="3"/>
          </w:tcPr>
          <w:p w14:paraId="380B7F4C" w14:textId="78DE2D7B" w:rsidR="00854B63" w:rsidRPr="007809BD" w:rsidRDefault="007809BD" w:rsidP="00901769">
            <w:pPr>
              <w:rPr>
                <w:b w:val="0"/>
                <w:bCs w:val="0"/>
                <w:lang w:val="es-ES"/>
              </w:rPr>
            </w:pPr>
            <w:r>
              <w:rPr>
                <w:lang w:val="es"/>
              </w:rPr>
              <w:t xml:space="preserve">La Parte 2 de </w:t>
            </w:r>
            <w:r w:rsidR="00B378E7" w:rsidRPr="00B378E7">
              <w:rPr>
                <w:i/>
                <w:iCs/>
                <w:lang w:val="es"/>
              </w:rPr>
              <w:t>Fugas</w:t>
            </w:r>
            <w:r>
              <w:rPr>
                <w:i/>
                <w:iCs/>
                <w:lang w:val="es"/>
              </w:rPr>
              <w:t xml:space="preserve"> </w:t>
            </w:r>
            <w:r>
              <w:rPr>
                <w:lang w:val="es"/>
              </w:rPr>
              <w:t>profundiza en la más popular de las aplicaciones de fugas, el aire comprimido. Comprender el aire comprimido, sus ventajas y desventajas, pero también nuestros conceptos erróneos sobre el costo real de producción,</w:t>
            </w:r>
            <w:r w:rsidR="00057FC5" w:rsidRPr="007809BD">
              <w:rPr>
                <w:b w:val="0"/>
                <w:bCs w:val="0"/>
                <w:lang w:val="es-ES"/>
              </w:rPr>
              <w:t xml:space="preserve"> </w:t>
            </w:r>
            <w:r w:rsidRPr="007809BD">
              <w:rPr>
                <w:lang w:val="es"/>
              </w:rPr>
              <w:t>almacenar y distribuir esta utilidad</w:t>
            </w:r>
            <w:r w:rsidR="00595335">
              <w:rPr>
                <w:lang w:val="es"/>
              </w:rPr>
              <w:t>,</w:t>
            </w:r>
            <w:r w:rsidRPr="007809BD">
              <w:rPr>
                <w:lang w:val="es"/>
              </w:rPr>
              <w:t xml:space="preserve"> se abordan en el Módulo 08. </w:t>
            </w:r>
            <w:r>
              <w:rPr>
                <w:lang w:val="es"/>
              </w:rPr>
              <w:t>Finalmente, como nuestro objetivo es preparar a los inspectores para el trabajo de campo, analizamos estrategias para gestionar las fugas de aire comprimido, así como informar sobre su existencia y su posible impacto en la reducción de costos una vez reparadas.</w:t>
            </w:r>
          </w:p>
        </w:tc>
      </w:tr>
      <w:tr w:rsidR="0038775E" w:rsidRPr="00802409" w14:paraId="70983470" w14:textId="77777777" w:rsidTr="7F431976">
        <w:tc>
          <w:tcPr>
            <w:cnfStyle w:val="001000000000" w:firstRow="0" w:lastRow="0" w:firstColumn="1" w:lastColumn="0" w:oddVBand="0" w:evenVBand="0" w:oddHBand="0" w:evenHBand="0" w:firstRowFirstColumn="0" w:firstRowLastColumn="0" w:lastRowFirstColumn="0" w:lastRowLastColumn="0"/>
            <w:tcW w:w="1334" w:type="dxa"/>
          </w:tcPr>
          <w:p w14:paraId="74772E94" w14:textId="2DD07AA5" w:rsidR="0038775E" w:rsidRPr="00802409" w:rsidRDefault="0038775E" w:rsidP="00E17CE5">
            <w:r w:rsidRPr="00802409">
              <w:t>Modul</w:t>
            </w:r>
            <w:r w:rsidR="007809BD">
              <w:t>o</w:t>
            </w:r>
            <w:r w:rsidRPr="00802409">
              <w:t xml:space="preserve"> 09</w:t>
            </w:r>
          </w:p>
        </w:tc>
        <w:tc>
          <w:tcPr>
            <w:tcW w:w="10001" w:type="dxa"/>
          </w:tcPr>
          <w:p w14:paraId="6F9259E0" w14:textId="09450DF6" w:rsidR="0038775E" w:rsidRPr="007809BD" w:rsidRDefault="007809BD" w:rsidP="00E17CE5">
            <w:pPr>
              <w:jc w:val="center"/>
              <w:cnfStyle w:val="000000000000" w:firstRow="0" w:lastRow="0" w:firstColumn="0" w:lastColumn="0" w:oddVBand="0" w:evenVBand="0" w:oddHBand="0" w:evenHBand="0" w:firstRowFirstColumn="0" w:firstRowLastColumn="0" w:lastRowFirstColumn="0" w:lastRowLastColumn="0"/>
              <w:rPr>
                <w:b/>
                <w:bCs/>
                <w:lang w:val="es-ES"/>
              </w:rPr>
            </w:pPr>
            <w:r w:rsidRPr="00802409">
              <w:rPr>
                <w:b/>
                <w:bCs/>
                <w:lang w:val="es"/>
              </w:rPr>
              <w:t>Aplicación Pilar 2</w:t>
            </w:r>
            <w:r>
              <w:rPr>
                <w:b/>
                <w:bCs/>
                <w:lang w:val="es"/>
              </w:rPr>
              <w:t xml:space="preserve"> y 3</w:t>
            </w:r>
            <w:r w:rsidRPr="00802409">
              <w:rPr>
                <w:b/>
                <w:bCs/>
                <w:lang w:val="es"/>
              </w:rPr>
              <w:t>; Sistemas de vapor y válvulas</w:t>
            </w:r>
          </w:p>
        </w:tc>
        <w:tc>
          <w:tcPr>
            <w:tcW w:w="2127" w:type="dxa"/>
          </w:tcPr>
          <w:p w14:paraId="5C8EE29B" w14:textId="267B14F4" w:rsidR="0038775E" w:rsidRPr="00802409" w:rsidRDefault="0038775E" w:rsidP="00E17CE5">
            <w:pPr>
              <w:jc w:val="center"/>
              <w:cnfStyle w:val="000000000000" w:firstRow="0" w:lastRow="0" w:firstColumn="0" w:lastColumn="0" w:oddVBand="0" w:evenVBand="0" w:oddHBand="0" w:evenHBand="0" w:firstRowFirstColumn="0" w:firstRowLastColumn="0" w:lastRowFirstColumn="0" w:lastRowLastColumn="0"/>
              <w:rPr>
                <w:b/>
                <w:bCs/>
              </w:rPr>
            </w:pPr>
            <w:r w:rsidRPr="00802409">
              <w:rPr>
                <w:b/>
                <w:bCs/>
              </w:rPr>
              <w:t>2 Ho</w:t>
            </w:r>
            <w:r w:rsidR="007809BD">
              <w:rPr>
                <w:b/>
                <w:bCs/>
              </w:rPr>
              <w:t>ra</w:t>
            </w:r>
            <w:r w:rsidRPr="00802409">
              <w:rPr>
                <w:b/>
                <w:bCs/>
              </w:rPr>
              <w:t>s</w:t>
            </w:r>
          </w:p>
        </w:tc>
      </w:tr>
      <w:tr w:rsidR="00854B63" w:rsidRPr="004F3094" w14:paraId="0EA39E2C" w14:textId="77777777" w:rsidTr="7F4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2" w:type="dxa"/>
            <w:gridSpan w:val="3"/>
          </w:tcPr>
          <w:p w14:paraId="7B2F4E13" w14:textId="77777777" w:rsidR="007809BD" w:rsidRPr="007809BD" w:rsidRDefault="007809BD" w:rsidP="000102B3">
            <w:pPr>
              <w:rPr>
                <w:lang w:val="es-ES"/>
              </w:rPr>
            </w:pPr>
            <w:r>
              <w:rPr>
                <w:lang w:val="es"/>
              </w:rPr>
              <w:t xml:space="preserve">Los sistemas de vapor desempeñan un papel integral en muchos procesos de fabricación, así como en las instalaciones. En el corazón del sistema de vapor está la trampa de vapor; Un activo a menudo descuidado que juega un papel vital en la preservación del vapor puro, la producción de calidad y la eficiencia energética. Los estudiantes entienden qué es el vapor, </w:t>
            </w:r>
            <w:commentRangeStart w:id="2"/>
            <w:r>
              <w:rPr>
                <w:lang w:val="es"/>
              </w:rPr>
              <w:t>el costo de producirlo</w:t>
            </w:r>
            <w:commentRangeEnd w:id="2"/>
            <w:r>
              <w:rPr>
                <w:rStyle w:val="CommentReference"/>
                <w:lang w:val="es"/>
              </w:rPr>
              <w:commentReference w:id="2"/>
            </w:r>
            <w:r>
              <w:rPr>
                <w:lang w:val="es"/>
              </w:rPr>
              <w:t xml:space="preserve">, así como los beneficios de mantener un </w:t>
            </w:r>
            <w:r>
              <w:rPr>
                <w:lang w:val="es"/>
              </w:rPr>
              <w:lastRenderedPageBreak/>
              <w:t>sistema de vapor saludable</w:t>
            </w:r>
            <w:commentRangeStart w:id="3"/>
            <w:commentRangeEnd w:id="3"/>
            <w:r>
              <w:rPr>
                <w:rStyle w:val="CommentReference"/>
                <w:lang w:val="es"/>
              </w:rPr>
              <w:commentReference w:id="3"/>
            </w:r>
            <w:r>
              <w:rPr>
                <w:lang w:val="es"/>
              </w:rPr>
              <w:t xml:space="preserve">. Se presentan ejemplos reales de trampas de vapor defectuosas y en funcionamiento para contrastar y preparar a los inspectores para el trabajo de campo. </w:t>
            </w:r>
          </w:p>
          <w:p w14:paraId="55934AA6" w14:textId="528B7938" w:rsidR="00EB62D7" w:rsidRPr="007809BD" w:rsidRDefault="007809BD" w:rsidP="0058030F">
            <w:pPr>
              <w:rPr>
                <w:b w:val="0"/>
                <w:bCs w:val="0"/>
                <w:lang w:val="es-ES"/>
              </w:rPr>
            </w:pPr>
            <w:r>
              <w:rPr>
                <w:lang w:val="es"/>
              </w:rPr>
              <w:t xml:space="preserve">Las válvulas son similares en función, si no en diseño, a las trampas de vapor. Ellos también desempeñan un papel integral en muchos procesos, pero con demasiada frecuencia son víctimas de una mentalidad de carrera hacia el fracaso. Conozca los tipos básicos de válvulas utilizadas en la industria, sus modos de falla típicos, qué equipo de ultrasonido se adapta mejor a las inspecciones, así como métodos probados para la inspección en una variedad de entornos. </w:t>
            </w:r>
            <w:r w:rsidR="00EE5FCC" w:rsidRPr="007809BD">
              <w:rPr>
                <w:b w:val="0"/>
                <w:bCs w:val="0"/>
                <w:lang w:val="es-ES"/>
              </w:rPr>
              <w:t xml:space="preserve"> </w:t>
            </w:r>
          </w:p>
        </w:tc>
      </w:tr>
      <w:tr w:rsidR="00220E4E" w:rsidRPr="00802409" w14:paraId="2822EA79" w14:textId="77777777" w:rsidTr="7F431976">
        <w:tc>
          <w:tcPr>
            <w:cnfStyle w:val="001000000000" w:firstRow="0" w:lastRow="0" w:firstColumn="1" w:lastColumn="0" w:oddVBand="0" w:evenVBand="0" w:oddHBand="0" w:evenHBand="0" w:firstRowFirstColumn="0" w:firstRowLastColumn="0" w:lastRowFirstColumn="0" w:lastRowLastColumn="0"/>
            <w:tcW w:w="1334" w:type="dxa"/>
          </w:tcPr>
          <w:p w14:paraId="1A20AE9E" w14:textId="27972698" w:rsidR="00220E4E" w:rsidRPr="00802409" w:rsidRDefault="00220E4E" w:rsidP="00E17CE5">
            <w:r w:rsidRPr="00802409">
              <w:lastRenderedPageBreak/>
              <w:t>Modul</w:t>
            </w:r>
            <w:r w:rsidR="007809BD">
              <w:t>o</w:t>
            </w:r>
            <w:r w:rsidRPr="00802409">
              <w:t xml:space="preserve"> 10</w:t>
            </w:r>
          </w:p>
        </w:tc>
        <w:tc>
          <w:tcPr>
            <w:tcW w:w="10001" w:type="dxa"/>
          </w:tcPr>
          <w:p w14:paraId="5395E31D" w14:textId="05DC28D0" w:rsidR="00220E4E" w:rsidRPr="007809BD" w:rsidRDefault="007809BD" w:rsidP="00E17CE5">
            <w:pPr>
              <w:jc w:val="center"/>
              <w:cnfStyle w:val="000000000000" w:firstRow="0" w:lastRow="0" w:firstColumn="0" w:lastColumn="0" w:oddVBand="0" w:evenVBand="0" w:oddHBand="0" w:evenHBand="0" w:firstRowFirstColumn="0" w:firstRowLastColumn="0" w:lastRowFirstColumn="0" w:lastRowLastColumn="0"/>
              <w:rPr>
                <w:b/>
                <w:bCs/>
                <w:lang w:val="es-ES"/>
              </w:rPr>
            </w:pPr>
            <w:r w:rsidRPr="00802409">
              <w:rPr>
                <w:b/>
                <w:bCs/>
                <w:lang w:val="es"/>
              </w:rPr>
              <w:t>Aplicación Pilar 4</w:t>
            </w:r>
            <w:r w:rsidRPr="4DA22902">
              <w:rPr>
                <w:b/>
                <w:bCs/>
                <w:lang w:val="es"/>
              </w:rPr>
              <w:t xml:space="preserve"> y</w:t>
            </w:r>
            <w:r w:rsidRPr="00802409">
              <w:rPr>
                <w:b/>
                <w:bCs/>
                <w:lang w:val="es"/>
              </w:rPr>
              <w:t xml:space="preserve"> 5; Pruebas hidráulicas y de estanqueidad</w:t>
            </w:r>
          </w:p>
        </w:tc>
        <w:tc>
          <w:tcPr>
            <w:tcW w:w="2127" w:type="dxa"/>
          </w:tcPr>
          <w:p w14:paraId="3836C4A6" w14:textId="771FEBF3" w:rsidR="00220E4E" w:rsidRPr="00802409" w:rsidRDefault="00220E4E" w:rsidP="00E17CE5">
            <w:pPr>
              <w:jc w:val="center"/>
              <w:cnfStyle w:val="000000000000" w:firstRow="0" w:lastRow="0" w:firstColumn="0" w:lastColumn="0" w:oddVBand="0" w:evenVBand="0" w:oddHBand="0" w:evenHBand="0" w:firstRowFirstColumn="0" w:firstRowLastColumn="0" w:lastRowFirstColumn="0" w:lastRowLastColumn="0"/>
              <w:rPr>
                <w:b/>
                <w:bCs/>
              </w:rPr>
            </w:pPr>
            <w:r w:rsidRPr="00802409">
              <w:rPr>
                <w:b/>
                <w:bCs/>
              </w:rPr>
              <w:t>2 Hor</w:t>
            </w:r>
            <w:r w:rsidR="007809BD">
              <w:rPr>
                <w:b/>
                <w:bCs/>
              </w:rPr>
              <w:t>a</w:t>
            </w:r>
            <w:r w:rsidRPr="00802409">
              <w:rPr>
                <w:b/>
                <w:bCs/>
              </w:rPr>
              <w:t>s</w:t>
            </w:r>
          </w:p>
        </w:tc>
      </w:tr>
      <w:tr w:rsidR="00537BAD" w:rsidRPr="004F3094" w14:paraId="7D74755F" w14:textId="77777777" w:rsidTr="7F4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2" w:type="dxa"/>
            <w:gridSpan w:val="3"/>
          </w:tcPr>
          <w:p w14:paraId="77934CBB" w14:textId="3AF3FD61" w:rsidR="00537BAD" w:rsidRPr="007809BD" w:rsidRDefault="007809BD" w:rsidP="00D94E81">
            <w:pPr>
              <w:rPr>
                <w:lang w:val="es-ES"/>
              </w:rPr>
            </w:pPr>
            <w:r>
              <w:rPr>
                <w:lang w:val="es"/>
              </w:rPr>
              <w:t>Los sistemas hidráulicos pueden ser simples y complejos en diseño y función. Aprenda los tipos básicos de sistemas hidráulicos, cuáles son sus modos de falla y cómo se detectan mejor con ultrasonido. Se discuten la selección recomendada del equipo, los tipos de sensores y los métodos de inspección.</w:t>
            </w:r>
            <w:r w:rsidR="00C01E4A" w:rsidRPr="007809BD">
              <w:rPr>
                <w:b w:val="0"/>
                <w:bCs w:val="0"/>
                <w:lang w:val="es-ES"/>
              </w:rPr>
              <w:t xml:space="preserve"> </w:t>
            </w:r>
          </w:p>
          <w:p w14:paraId="6000100C" w14:textId="1DBE0210" w:rsidR="000E0409" w:rsidRPr="007809BD" w:rsidRDefault="007809BD" w:rsidP="00D94E81">
            <w:pPr>
              <w:rPr>
                <w:b w:val="0"/>
                <w:bCs w:val="0"/>
                <w:lang w:val="es-ES"/>
              </w:rPr>
            </w:pPr>
            <w:r>
              <w:rPr>
                <w:lang w:val="es"/>
              </w:rPr>
              <w:t xml:space="preserve">La prueba de estanqueidad es una de las aplicaciones </w:t>
            </w:r>
            <w:r w:rsidR="00595335">
              <w:rPr>
                <w:lang w:val="es"/>
              </w:rPr>
              <w:t>más antiguas y utilizadas</w:t>
            </w:r>
            <w:r>
              <w:rPr>
                <w:lang w:val="es"/>
              </w:rPr>
              <w:t xml:space="preserve"> para la inspección por ultrasonido. Todo tiene fugas, y la mayoría de esas fugas son detectables mediante algún tipo de inspección por ultrasonido de contacto o aire. Este módulo analiza las pruebas de activos utilizando técnicas presurizadas y no presurizadas. Hay un enfoque específico en intercambiadores de calor y condensadores de carcasa y tubos. El Módulo 10 también analiza el uso de ultrasonido para el ruido del viento, la estanqueidad climática y las inspecciones de la envolvente del edificio.</w:t>
            </w:r>
            <w:r w:rsidR="00247BA8" w:rsidRPr="007809BD">
              <w:rPr>
                <w:b w:val="0"/>
                <w:bCs w:val="0"/>
                <w:lang w:val="es-ES"/>
              </w:rPr>
              <w:t xml:space="preserve"> </w:t>
            </w:r>
          </w:p>
        </w:tc>
      </w:tr>
      <w:tr w:rsidR="00537BAD" w:rsidRPr="00802409" w14:paraId="132BAAB7" w14:textId="77777777" w:rsidTr="7F431976">
        <w:tc>
          <w:tcPr>
            <w:cnfStyle w:val="001000000000" w:firstRow="0" w:lastRow="0" w:firstColumn="1" w:lastColumn="0" w:oddVBand="0" w:evenVBand="0" w:oddHBand="0" w:evenHBand="0" w:firstRowFirstColumn="0" w:firstRowLastColumn="0" w:lastRowFirstColumn="0" w:lastRowLastColumn="0"/>
            <w:tcW w:w="1334" w:type="dxa"/>
          </w:tcPr>
          <w:p w14:paraId="5E89F973" w14:textId="4019F207" w:rsidR="00537BAD" w:rsidRPr="00802409" w:rsidRDefault="00537BAD" w:rsidP="00E17CE5">
            <w:r w:rsidRPr="00802409">
              <w:t>Modul</w:t>
            </w:r>
            <w:r w:rsidR="007809BD">
              <w:t>o</w:t>
            </w:r>
            <w:r w:rsidRPr="00802409">
              <w:t xml:space="preserve"> 11</w:t>
            </w:r>
          </w:p>
        </w:tc>
        <w:tc>
          <w:tcPr>
            <w:tcW w:w="10001" w:type="dxa"/>
          </w:tcPr>
          <w:p w14:paraId="4BCC7063" w14:textId="3D29EC3C" w:rsidR="00537BAD" w:rsidRPr="00802409" w:rsidRDefault="007809BD" w:rsidP="00E17CE5">
            <w:pPr>
              <w:jc w:val="center"/>
              <w:cnfStyle w:val="000000000000" w:firstRow="0" w:lastRow="0" w:firstColumn="0" w:lastColumn="0" w:oddVBand="0" w:evenVBand="0" w:oddHBand="0" w:evenHBand="0" w:firstRowFirstColumn="0" w:firstRowLastColumn="0" w:lastRowFirstColumn="0" w:lastRowLastColumn="0"/>
              <w:rPr>
                <w:b/>
                <w:bCs/>
              </w:rPr>
            </w:pPr>
            <w:r w:rsidRPr="00802409">
              <w:rPr>
                <w:b/>
                <w:bCs/>
                <w:lang w:val="es"/>
              </w:rPr>
              <w:t xml:space="preserve">Pilar 6; Eléctrico </w:t>
            </w:r>
          </w:p>
        </w:tc>
        <w:tc>
          <w:tcPr>
            <w:tcW w:w="2127" w:type="dxa"/>
          </w:tcPr>
          <w:p w14:paraId="7D0064E5" w14:textId="3D86617D" w:rsidR="00537BAD" w:rsidRPr="00802409" w:rsidRDefault="00537BAD" w:rsidP="00E17CE5">
            <w:pPr>
              <w:jc w:val="center"/>
              <w:cnfStyle w:val="000000000000" w:firstRow="0" w:lastRow="0" w:firstColumn="0" w:lastColumn="0" w:oddVBand="0" w:evenVBand="0" w:oddHBand="0" w:evenHBand="0" w:firstRowFirstColumn="0" w:firstRowLastColumn="0" w:lastRowFirstColumn="0" w:lastRowLastColumn="0"/>
              <w:rPr>
                <w:b/>
                <w:bCs/>
              </w:rPr>
            </w:pPr>
            <w:r w:rsidRPr="00802409">
              <w:rPr>
                <w:b/>
                <w:bCs/>
              </w:rPr>
              <w:t>2 Hor</w:t>
            </w:r>
            <w:r w:rsidR="007809BD">
              <w:rPr>
                <w:b/>
                <w:bCs/>
              </w:rPr>
              <w:t>a</w:t>
            </w:r>
            <w:r w:rsidRPr="00802409">
              <w:rPr>
                <w:b/>
                <w:bCs/>
              </w:rPr>
              <w:t>s</w:t>
            </w:r>
          </w:p>
        </w:tc>
      </w:tr>
      <w:tr w:rsidR="00247BA8" w:rsidRPr="004F3094" w14:paraId="0BD354C3" w14:textId="77777777" w:rsidTr="7F4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2" w:type="dxa"/>
            <w:gridSpan w:val="3"/>
          </w:tcPr>
          <w:p w14:paraId="238A54FE" w14:textId="170510A6" w:rsidR="007809BD" w:rsidRPr="007809BD" w:rsidRDefault="007809BD" w:rsidP="0062360C">
            <w:pPr>
              <w:rPr>
                <w:lang w:val="es-ES"/>
              </w:rPr>
            </w:pPr>
            <w:r>
              <w:rPr>
                <w:lang w:val="es"/>
              </w:rPr>
              <w:t xml:space="preserve">Este módulo aborda el más mortífero de todos los activos físicos, el eléctrico. Los activos eléctricos no solo cuestan millones de dólares al año en tiempo de inactividad, sino que tienen el potencial de mutilar y matar. </w:t>
            </w:r>
            <w:commentRangeStart w:id="4"/>
            <w:r>
              <w:rPr>
                <w:lang w:val="es"/>
              </w:rPr>
              <w:t>Más de 1000 estadounidenses</w:t>
            </w:r>
            <w:commentRangeEnd w:id="4"/>
            <w:r>
              <w:rPr>
                <w:rStyle w:val="CommentReference"/>
                <w:lang w:val="es"/>
              </w:rPr>
              <w:commentReference w:id="4"/>
            </w:r>
            <w:r>
              <w:rPr>
                <w:lang w:val="es"/>
              </w:rPr>
              <w:t xml:space="preserve"> mueren cada año por electrocución; la mayoría en el trabajo.  Por lo tanto, el enfoque en el Módulo 11 es cómo realizar  inspecciones </w:t>
            </w:r>
            <w:r w:rsidR="00595335">
              <w:rPr>
                <w:i/>
                <w:iCs/>
                <w:lang w:val="es"/>
              </w:rPr>
              <w:t>SEGURAS</w:t>
            </w:r>
            <w:r>
              <w:rPr>
                <w:lang w:val="es"/>
              </w:rPr>
              <w:t xml:space="preserve">. </w:t>
            </w:r>
          </w:p>
          <w:p w14:paraId="5EE17F09" w14:textId="218C5F06" w:rsidR="006B249D" w:rsidRPr="007809BD" w:rsidRDefault="007809BD" w:rsidP="00247BA8">
            <w:pPr>
              <w:rPr>
                <w:b w:val="0"/>
                <w:bCs w:val="0"/>
                <w:lang w:val="es-ES"/>
              </w:rPr>
            </w:pPr>
            <w:r>
              <w:rPr>
                <w:lang w:val="es"/>
              </w:rPr>
              <w:t xml:space="preserve">Comprenda qué es la descarga parcial, cómo degrada los activos eléctricos y qué tecnologías y técnicas son las mejores para encontrar estos síntomas esquivos de defectos. Aprenda a distinguir entre arco eléctrico, seguimiento y descarga de corona. Sepa qué </w:t>
            </w:r>
            <w:r w:rsidR="00595335">
              <w:rPr>
                <w:lang w:val="es"/>
              </w:rPr>
              <w:t>colectores</w:t>
            </w:r>
            <w:r>
              <w:rPr>
                <w:lang w:val="es"/>
              </w:rPr>
              <w:t xml:space="preserve"> de datos y sensores son los mejores y más seguros para realizar inspecciones. Apreciar la relación simbiótica entre la </w:t>
            </w:r>
            <w:r>
              <w:rPr>
                <w:i/>
                <w:iCs/>
                <w:lang w:val="es"/>
              </w:rPr>
              <w:t xml:space="preserve">termografía infrarroja </w:t>
            </w:r>
            <w:r>
              <w:rPr>
                <w:lang w:val="es"/>
              </w:rPr>
              <w:t xml:space="preserve">  y el </w:t>
            </w:r>
            <w:r>
              <w:rPr>
                <w:i/>
                <w:iCs/>
                <w:lang w:val="es"/>
              </w:rPr>
              <w:t xml:space="preserve">ultrasonido </w:t>
            </w:r>
            <w:r>
              <w:rPr>
                <w:lang w:val="es"/>
              </w:rPr>
              <w:t xml:space="preserve">para diversos sistemas eléctricos y modos de falla. </w:t>
            </w:r>
          </w:p>
        </w:tc>
      </w:tr>
      <w:tr w:rsidR="00220E4E" w:rsidRPr="00802409" w14:paraId="5B7E7C9A" w14:textId="77777777" w:rsidTr="7F431976">
        <w:tc>
          <w:tcPr>
            <w:cnfStyle w:val="001000000000" w:firstRow="0" w:lastRow="0" w:firstColumn="1" w:lastColumn="0" w:oddVBand="0" w:evenVBand="0" w:oddHBand="0" w:evenHBand="0" w:firstRowFirstColumn="0" w:firstRowLastColumn="0" w:lastRowFirstColumn="0" w:lastRowLastColumn="0"/>
            <w:tcW w:w="1334" w:type="dxa"/>
          </w:tcPr>
          <w:p w14:paraId="0D40FC56" w14:textId="34C37418" w:rsidR="00220E4E" w:rsidRPr="00802409" w:rsidRDefault="00220E4E" w:rsidP="00E17CE5">
            <w:r w:rsidRPr="00802409">
              <w:t>Modul</w:t>
            </w:r>
            <w:r w:rsidR="007809BD">
              <w:t>o</w:t>
            </w:r>
            <w:r w:rsidRPr="00802409">
              <w:t xml:space="preserve"> 12</w:t>
            </w:r>
          </w:p>
        </w:tc>
        <w:tc>
          <w:tcPr>
            <w:tcW w:w="10001" w:type="dxa"/>
          </w:tcPr>
          <w:p w14:paraId="243470C1" w14:textId="7DDC9F05" w:rsidR="00220E4E" w:rsidRPr="007809BD" w:rsidRDefault="007809BD" w:rsidP="00E17CE5">
            <w:pPr>
              <w:jc w:val="center"/>
              <w:cnfStyle w:val="000000000000" w:firstRow="0" w:lastRow="0" w:firstColumn="0" w:lastColumn="0" w:oddVBand="0" w:evenVBand="0" w:oddHBand="0" w:evenHBand="0" w:firstRowFirstColumn="0" w:firstRowLastColumn="0" w:lastRowFirstColumn="0" w:lastRowLastColumn="0"/>
              <w:rPr>
                <w:b/>
                <w:bCs/>
                <w:lang w:val="es-ES"/>
              </w:rPr>
            </w:pPr>
            <w:r w:rsidRPr="00802409">
              <w:rPr>
                <w:b/>
                <w:bCs/>
                <w:lang w:val="es"/>
              </w:rPr>
              <w:t>Filosofía del analista Medir/</w:t>
            </w:r>
            <w:r w:rsidR="00595335">
              <w:rPr>
                <w:b/>
                <w:bCs/>
                <w:lang w:val="es"/>
              </w:rPr>
              <w:t>Hacer t</w:t>
            </w:r>
            <w:r w:rsidRPr="00802409">
              <w:rPr>
                <w:b/>
                <w:bCs/>
                <w:lang w:val="es"/>
              </w:rPr>
              <w:t>endencia</w:t>
            </w:r>
            <w:r w:rsidR="00595335">
              <w:rPr>
                <w:b/>
                <w:bCs/>
                <w:lang w:val="es"/>
              </w:rPr>
              <w:t xml:space="preserve">s </w:t>
            </w:r>
            <w:r w:rsidRPr="00802409">
              <w:rPr>
                <w:b/>
                <w:bCs/>
                <w:lang w:val="es"/>
              </w:rPr>
              <w:t>/Analizar/Actuar</w:t>
            </w:r>
          </w:p>
        </w:tc>
        <w:tc>
          <w:tcPr>
            <w:tcW w:w="2127" w:type="dxa"/>
          </w:tcPr>
          <w:p w14:paraId="0AD654C3" w14:textId="525D5848" w:rsidR="00220E4E" w:rsidRPr="00802409" w:rsidRDefault="00220E4E" w:rsidP="00E17CE5">
            <w:pPr>
              <w:jc w:val="center"/>
              <w:cnfStyle w:val="000000000000" w:firstRow="0" w:lastRow="0" w:firstColumn="0" w:lastColumn="0" w:oddVBand="0" w:evenVBand="0" w:oddHBand="0" w:evenHBand="0" w:firstRowFirstColumn="0" w:firstRowLastColumn="0" w:lastRowFirstColumn="0" w:lastRowLastColumn="0"/>
              <w:rPr>
                <w:b/>
                <w:bCs/>
              </w:rPr>
            </w:pPr>
            <w:r w:rsidRPr="00802409">
              <w:rPr>
                <w:b/>
                <w:bCs/>
              </w:rPr>
              <w:t>2 Hor</w:t>
            </w:r>
            <w:r w:rsidR="007809BD">
              <w:rPr>
                <w:b/>
                <w:bCs/>
              </w:rPr>
              <w:t>a</w:t>
            </w:r>
            <w:r w:rsidRPr="00802409">
              <w:rPr>
                <w:b/>
                <w:bCs/>
              </w:rPr>
              <w:t>s</w:t>
            </w:r>
          </w:p>
        </w:tc>
      </w:tr>
      <w:tr w:rsidR="00B07F93" w:rsidRPr="004F3094" w14:paraId="0FD8E413" w14:textId="77777777" w:rsidTr="7F4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2" w:type="dxa"/>
            <w:gridSpan w:val="3"/>
          </w:tcPr>
          <w:p w14:paraId="5B23BE65" w14:textId="1D6EB9D0" w:rsidR="00B07F93" w:rsidRPr="007809BD" w:rsidRDefault="007809BD" w:rsidP="004F29C5">
            <w:pPr>
              <w:rPr>
                <w:lang w:val="es-ES"/>
              </w:rPr>
            </w:pPr>
            <w:r w:rsidRPr="004F29C5">
              <w:rPr>
                <w:lang w:val="es"/>
              </w:rPr>
              <w:t xml:space="preserve">En este módulo revisamos la </w:t>
            </w:r>
            <w:r w:rsidRPr="00CD3ECC">
              <w:rPr>
                <w:i/>
                <w:iCs/>
                <w:lang w:val="es"/>
              </w:rPr>
              <w:t>filosofía del inspector del</w:t>
            </w:r>
            <w:r w:rsidRPr="004F29C5">
              <w:rPr>
                <w:lang w:val="es"/>
              </w:rPr>
              <w:t xml:space="preserve"> módulo 04, avanzando así en el enfoque de inspección &gt; detección para la búsqueda de defectos binarios al observar los problemas que es mejor dejar a las tendencias y el análisis. Este enfoque de segunda etapa se ha convertido en la corriente principal para los inspectores de ultrasonido y está impulsado por las recientes innovaciones tecnológicas; Innovaciones que afectan la calidad de la medición, la interpretación y la capacidad de gestionarla con software</w:t>
            </w:r>
            <w:r w:rsidR="004F29C5" w:rsidRPr="007809BD">
              <w:rPr>
                <w:b w:val="0"/>
                <w:bCs w:val="0"/>
                <w:lang w:val="es-ES"/>
              </w:rPr>
              <w:t>.</w:t>
            </w:r>
          </w:p>
          <w:p w14:paraId="011B5001" w14:textId="6E97047B" w:rsidR="00B13407" w:rsidRPr="007809BD" w:rsidRDefault="007809BD" w:rsidP="004F29C5">
            <w:pPr>
              <w:rPr>
                <w:b w:val="0"/>
                <w:bCs w:val="0"/>
                <w:lang w:val="es-ES"/>
              </w:rPr>
            </w:pPr>
            <w:r>
              <w:rPr>
                <w:lang w:val="es"/>
              </w:rPr>
              <w:lastRenderedPageBreak/>
              <w:t xml:space="preserve">El enfoque del estudiante está en la clasificación de defectos, la adquisición de datos, la creación de alarmas, la creación de </w:t>
            </w:r>
            <w:r w:rsidR="00595335">
              <w:rPr>
                <w:lang w:val="es"/>
              </w:rPr>
              <w:t>rutas</w:t>
            </w:r>
            <w:r>
              <w:rPr>
                <w:lang w:val="es"/>
              </w:rPr>
              <w:t xml:space="preserve"> y la producción de resultados que desencadenan intervenciones de mantenimiento de manera proactiva. </w:t>
            </w:r>
          </w:p>
        </w:tc>
      </w:tr>
      <w:tr w:rsidR="00B07F93" w:rsidRPr="00802409" w14:paraId="357648A6" w14:textId="77777777" w:rsidTr="7F431976">
        <w:tc>
          <w:tcPr>
            <w:cnfStyle w:val="001000000000" w:firstRow="0" w:lastRow="0" w:firstColumn="1" w:lastColumn="0" w:oddVBand="0" w:evenVBand="0" w:oddHBand="0" w:evenHBand="0" w:firstRowFirstColumn="0" w:firstRowLastColumn="0" w:lastRowFirstColumn="0" w:lastRowLastColumn="0"/>
            <w:tcW w:w="1334" w:type="dxa"/>
          </w:tcPr>
          <w:p w14:paraId="1E7F0FE4" w14:textId="1D25E425" w:rsidR="00B07F93" w:rsidRPr="00802409" w:rsidRDefault="00B07F93" w:rsidP="00E17CE5">
            <w:r w:rsidRPr="00802409">
              <w:lastRenderedPageBreak/>
              <w:t>Modul</w:t>
            </w:r>
            <w:r w:rsidR="007809BD">
              <w:t>o</w:t>
            </w:r>
            <w:r w:rsidRPr="00802409">
              <w:t xml:space="preserve"> 13</w:t>
            </w:r>
          </w:p>
        </w:tc>
        <w:tc>
          <w:tcPr>
            <w:tcW w:w="10001" w:type="dxa"/>
          </w:tcPr>
          <w:p w14:paraId="630B166F" w14:textId="2E237742" w:rsidR="00B07F93" w:rsidRPr="00802409" w:rsidRDefault="007809BD" w:rsidP="00E17CE5">
            <w:pPr>
              <w:jc w:val="center"/>
              <w:cnfStyle w:val="000000000000" w:firstRow="0" w:lastRow="0" w:firstColumn="0" w:lastColumn="0" w:oddVBand="0" w:evenVBand="0" w:oddHBand="0" w:evenHBand="0" w:firstRowFirstColumn="0" w:firstRowLastColumn="0" w:lastRowFirstColumn="0" w:lastRowLastColumn="0"/>
              <w:rPr>
                <w:b/>
                <w:bCs/>
              </w:rPr>
            </w:pPr>
            <w:r w:rsidRPr="00802409">
              <w:rPr>
                <w:b/>
                <w:bCs/>
                <w:lang w:val="es"/>
              </w:rPr>
              <w:t>Pilar 7; Mecánica (Parte 1)</w:t>
            </w:r>
          </w:p>
        </w:tc>
        <w:tc>
          <w:tcPr>
            <w:tcW w:w="2127" w:type="dxa"/>
          </w:tcPr>
          <w:p w14:paraId="3B689058" w14:textId="05C7623C" w:rsidR="00B07F93" w:rsidRPr="00802409" w:rsidRDefault="00B07F93" w:rsidP="00E17CE5">
            <w:pPr>
              <w:jc w:val="center"/>
              <w:cnfStyle w:val="000000000000" w:firstRow="0" w:lastRow="0" w:firstColumn="0" w:lastColumn="0" w:oddVBand="0" w:evenVBand="0" w:oddHBand="0" w:evenHBand="0" w:firstRowFirstColumn="0" w:firstRowLastColumn="0" w:lastRowFirstColumn="0" w:lastRowLastColumn="0"/>
              <w:rPr>
                <w:b/>
                <w:bCs/>
              </w:rPr>
            </w:pPr>
            <w:r w:rsidRPr="00802409">
              <w:rPr>
                <w:b/>
                <w:bCs/>
              </w:rPr>
              <w:t>2 Ho</w:t>
            </w:r>
            <w:r w:rsidR="007809BD">
              <w:rPr>
                <w:b/>
                <w:bCs/>
              </w:rPr>
              <w:t>ras</w:t>
            </w:r>
          </w:p>
        </w:tc>
      </w:tr>
      <w:tr w:rsidR="00B07F93" w:rsidRPr="004F3094" w14:paraId="0FB2D796" w14:textId="77777777" w:rsidTr="7F4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2" w:type="dxa"/>
            <w:gridSpan w:val="3"/>
          </w:tcPr>
          <w:p w14:paraId="22B931BE" w14:textId="77777777" w:rsidR="007809BD" w:rsidRPr="007809BD" w:rsidRDefault="007809BD" w:rsidP="006E4589">
            <w:pPr>
              <w:rPr>
                <w:lang w:val="es-ES"/>
              </w:rPr>
            </w:pPr>
            <w:r>
              <w:rPr>
                <w:lang w:val="es"/>
              </w:rPr>
              <w:t xml:space="preserve">Las aplicaciones mecánicas representan la mayor parte de los modos de falla de activos detectables con inspección por ultrasonido. Por lo tanto, este séptimo pilar de aplicación se divide en dos en los módulos 13 y 14. </w:t>
            </w:r>
          </w:p>
          <w:p w14:paraId="35B61DD7" w14:textId="77777777" w:rsidR="007809BD" w:rsidRPr="007809BD" w:rsidRDefault="007809BD" w:rsidP="006E4589">
            <w:pPr>
              <w:rPr>
                <w:lang w:val="es-ES"/>
              </w:rPr>
            </w:pPr>
            <w:r>
              <w:rPr>
                <w:lang w:val="es"/>
              </w:rPr>
              <w:t>En el Módulo 13 analizamos los sistemas mecánicos familiares, a menudo denominados "</w:t>
            </w:r>
            <w:r>
              <w:rPr>
                <w:i/>
                <w:iCs/>
                <w:lang w:val="es"/>
              </w:rPr>
              <w:t xml:space="preserve">equipos rotativos típicos y no típicos". </w:t>
            </w:r>
            <w:r>
              <w:rPr>
                <w:lang w:val="es"/>
              </w:rPr>
              <w:t xml:space="preserve"> Como el ultrasonido NO es vibración, su instructor explica cómo el ultrasonido se extiende más allá de los activos giratorios para evaluar sistemas con movimientos lineales. </w:t>
            </w:r>
          </w:p>
          <w:p w14:paraId="60F770E4" w14:textId="26A39673" w:rsidR="00270FCC" w:rsidRPr="007809BD" w:rsidRDefault="007809BD" w:rsidP="00E8777F">
            <w:pPr>
              <w:rPr>
                <w:b w:val="0"/>
                <w:bCs w:val="0"/>
                <w:lang w:val="es-ES"/>
              </w:rPr>
            </w:pPr>
            <w:r>
              <w:rPr>
                <w:lang w:val="es"/>
              </w:rPr>
              <w:t xml:space="preserve">Comprender los diversos componentes que componen un rodamiento, incluido su anillo interior, la carrera exterior, la jaula y el elemento rodante. Aprenda la terminología básica de la frecuencia de fallas de los rodamientos, la demodulación y los ejercicios de frecuencia de fallos. Este módulo también analiza las aplicaciones para cajas de engranajes, bombas y sistemas controlados por variadores de frecuencia. </w:t>
            </w:r>
          </w:p>
        </w:tc>
      </w:tr>
      <w:tr w:rsidR="00B07F93" w:rsidRPr="00802409" w14:paraId="1C194412" w14:textId="77777777" w:rsidTr="7F431976">
        <w:tc>
          <w:tcPr>
            <w:cnfStyle w:val="001000000000" w:firstRow="0" w:lastRow="0" w:firstColumn="1" w:lastColumn="0" w:oddVBand="0" w:evenVBand="0" w:oddHBand="0" w:evenHBand="0" w:firstRowFirstColumn="0" w:firstRowLastColumn="0" w:lastRowFirstColumn="0" w:lastRowLastColumn="0"/>
            <w:tcW w:w="1334" w:type="dxa"/>
          </w:tcPr>
          <w:p w14:paraId="15CDE97D" w14:textId="71BB0D70" w:rsidR="00220E4E" w:rsidRPr="00802409" w:rsidRDefault="00220E4E" w:rsidP="00E17CE5">
            <w:r w:rsidRPr="00802409">
              <w:t>Modul</w:t>
            </w:r>
            <w:r w:rsidR="007809BD">
              <w:t>o</w:t>
            </w:r>
            <w:r w:rsidRPr="00802409">
              <w:t xml:space="preserve"> 14</w:t>
            </w:r>
          </w:p>
        </w:tc>
        <w:tc>
          <w:tcPr>
            <w:tcW w:w="10001" w:type="dxa"/>
          </w:tcPr>
          <w:p w14:paraId="1DFFF636" w14:textId="285A654D" w:rsidR="00220E4E" w:rsidRPr="00802409" w:rsidRDefault="007809BD" w:rsidP="00E17CE5">
            <w:pPr>
              <w:jc w:val="center"/>
              <w:cnfStyle w:val="000000000000" w:firstRow="0" w:lastRow="0" w:firstColumn="0" w:lastColumn="0" w:oddVBand="0" w:evenVBand="0" w:oddHBand="0" w:evenHBand="0" w:firstRowFirstColumn="0" w:firstRowLastColumn="0" w:lastRowFirstColumn="0" w:lastRowLastColumn="0"/>
              <w:rPr>
                <w:b/>
                <w:bCs/>
              </w:rPr>
            </w:pPr>
            <w:r w:rsidRPr="00802409">
              <w:rPr>
                <w:b/>
                <w:bCs/>
                <w:lang w:val="es"/>
              </w:rPr>
              <w:t>Pilar 7; Mecánica (Parte 2)</w:t>
            </w:r>
          </w:p>
        </w:tc>
        <w:tc>
          <w:tcPr>
            <w:tcW w:w="2127" w:type="dxa"/>
          </w:tcPr>
          <w:p w14:paraId="7F954231" w14:textId="261A2940" w:rsidR="00220E4E" w:rsidRPr="00802409" w:rsidRDefault="00220E4E" w:rsidP="00E17CE5">
            <w:pPr>
              <w:jc w:val="center"/>
              <w:cnfStyle w:val="000000000000" w:firstRow="0" w:lastRow="0" w:firstColumn="0" w:lastColumn="0" w:oddVBand="0" w:evenVBand="0" w:oddHBand="0" w:evenHBand="0" w:firstRowFirstColumn="0" w:firstRowLastColumn="0" w:lastRowFirstColumn="0" w:lastRowLastColumn="0"/>
              <w:rPr>
                <w:b/>
                <w:bCs/>
              </w:rPr>
            </w:pPr>
            <w:r w:rsidRPr="00802409">
              <w:rPr>
                <w:b/>
                <w:bCs/>
              </w:rPr>
              <w:t>2 Hor</w:t>
            </w:r>
            <w:r w:rsidR="007809BD">
              <w:rPr>
                <w:b/>
                <w:bCs/>
              </w:rPr>
              <w:t>a</w:t>
            </w:r>
            <w:r w:rsidRPr="00802409">
              <w:rPr>
                <w:b/>
                <w:bCs/>
              </w:rPr>
              <w:t>s</w:t>
            </w:r>
          </w:p>
        </w:tc>
      </w:tr>
      <w:tr w:rsidR="00B07F93" w:rsidRPr="004F3094" w14:paraId="2125CF87" w14:textId="77777777" w:rsidTr="7F4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2" w:type="dxa"/>
            <w:gridSpan w:val="3"/>
          </w:tcPr>
          <w:p w14:paraId="6EC18E59" w14:textId="77777777" w:rsidR="007809BD" w:rsidRPr="00A83D70" w:rsidRDefault="007809BD" w:rsidP="003D52C6">
            <w:pPr>
              <w:rPr>
                <w:b w:val="0"/>
                <w:bCs w:val="0"/>
              </w:rPr>
            </w:pPr>
            <w:r w:rsidRPr="00A83D70">
              <w:rPr>
                <w:lang w:val="es"/>
              </w:rPr>
              <w:t xml:space="preserve">En el Módulo 14, el pilar de aplicación </w:t>
            </w:r>
            <w:r w:rsidRPr="00A83D70">
              <w:rPr>
                <w:i/>
                <w:iCs/>
                <w:lang w:val="es"/>
              </w:rPr>
              <w:t xml:space="preserve">mecánica </w:t>
            </w:r>
            <w:r w:rsidRPr="00A83D70">
              <w:rPr>
                <w:lang w:val="es"/>
              </w:rPr>
              <w:t xml:space="preserve">continúa como una mirada más cercana al uso del ultrasonido para inspecciones de acoplamiento de eje, codificadores, rodamientos de baja velocidad, correas y transmisiones por cadena. Se presentan tres estudios de caso: </w:t>
            </w:r>
          </w:p>
          <w:p w14:paraId="7DB58388" w14:textId="77777777" w:rsidR="007809BD" w:rsidRPr="007809BD" w:rsidRDefault="007809BD" w:rsidP="007809BD">
            <w:pPr>
              <w:pStyle w:val="ListParagraph"/>
              <w:numPr>
                <w:ilvl w:val="0"/>
                <w:numId w:val="44"/>
              </w:numPr>
              <w:rPr>
                <w:b w:val="0"/>
                <w:bCs w:val="0"/>
                <w:lang w:val="es-ES"/>
              </w:rPr>
            </w:pPr>
            <w:r w:rsidRPr="00A83D70">
              <w:rPr>
                <w:lang w:val="es"/>
              </w:rPr>
              <w:t>Uso de ultrasonido para polipastos y grúas</w:t>
            </w:r>
          </w:p>
          <w:p w14:paraId="378405B9" w14:textId="77777777" w:rsidR="007809BD" w:rsidRPr="004F3094" w:rsidRDefault="007809BD" w:rsidP="007809BD">
            <w:pPr>
              <w:pStyle w:val="ListParagraph"/>
              <w:numPr>
                <w:ilvl w:val="0"/>
                <w:numId w:val="44"/>
              </w:numPr>
              <w:rPr>
                <w:b w:val="0"/>
                <w:bCs w:val="0"/>
                <w:lang w:val="es-ES"/>
              </w:rPr>
            </w:pPr>
            <w:r w:rsidRPr="00A83D70">
              <w:rPr>
                <w:lang w:val="es"/>
              </w:rPr>
              <w:t xml:space="preserve">Uso de ultrasonido para inspecciones de acoplamiento confiables </w:t>
            </w:r>
          </w:p>
          <w:p w14:paraId="5EDC53DC" w14:textId="3293E463" w:rsidR="007809BD" w:rsidRPr="007809BD" w:rsidRDefault="007809BD" w:rsidP="007809BD">
            <w:pPr>
              <w:pStyle w:val="ListParagraph"/>
              <w:numPr>
                <w:ilvl w:val="0"/>
                <w:numId w:val="44"/>
              </w:numPr>
              <w:rPr>
                <w:b w:val="0"/>
                <w:bCs w:val="0"/>
                <w:lang w:val="es-ES"/>
              </w:rPr>
            </w:pPr>
            <w:r>
              <w:rPr>
                <w:lang w:val="es"/>
              </w:rPr>
              <w:t xml:space="preserve">Monitorización de rodamientos a baja velocidad en hornos de </w:t>
            </w:r>
            <w:proofErr w:type="spellStart"/>
            <w:r>
              <w:rPr>
                <w:lang w:val="es"/>
              </w:rPr>
              <w:t>metanización</w:t>
            </w:r>
            <w:proofErr w:type="spellEnd"/>
            <w:r w:rsidR="00595335">
              <w:rPr>
                <w:lang w:val="es"/>
              </w:rPr>
              <w:t>.</w:t>
            </w:r>
          </w:p>
          <w:p w14:paraId="00ADA87F" w14:textId="7FC124FF" w:rsidR="00A83D70" w:rsidRPr="007809BD" w:rsidRDefault="007809BD" w:rsidP="00A83D70">
            <w:pPr>
              <w:rPr>
                <w:b w:val="0"/>
                <w:bCs w:val="0"/>
                <w:lang w:val="es-ES"/>
              </w:rPr>
            </w:pPr>
            <w:r>
              <w:rPr>
                <w:lang w:val="es"/>
              </w:rPr>
              <w:t xml:space="preserve">Al igual que en los módulos anteriores, la selección correcta del </w:t>
            </w:r>
            <w:r w:rsidR="00595335">
              <w:rPr>
                <w:lang w:val="es"/>
              </w:rPr>
              <w:t>colector</w:t>
            </w:r>
            <w:r>
              <w:rPr>
                <w:lang w:val="es"/>
              </w:rPr>
              <w:t xml:space="preserve"> de datos, el uso y la selección del sensor se discuten para cada tipo de activo. </w:t>
            </w:r>
          </w:p>
        </w:tc>
      </w:tr>
      <w:tr w:rsidR="00B07F93" w:rsidRPr="00802409" w14:paraId="6307D6B3" w14:textId="77777777" w:rsidTr="7F431976">
        <w:tc>
          <w:tcPr>
            <w:cnfStyle w:val="001000000000" w:firstRow="0" w:lastRow="0" w:firstColumn="1" w:lastColumn="0" w:oddVBand="0" w:evenVBand="0" w:oddHBand="0" w:evenHBand="0" w:firstRowFirstColumn="0" w:firstRowLastColumn="0" w:lastRowFirstColumn="0" w:lastRowLastColumn="0"/>
            <w:tcW w:w="1334" w:type="dxa"/>
          </w:tcPr>
          <w:p w14:paraId="10551A2B" w14:textId="5167F261" w:rsidR="00B07F93" w:rsidRPr="00802409" w:rsidRDefault="00B07F93" w:rsidP="00E17CE5">
            <w:r w:rsidRPr="00802409">
              <w:t>Modul</w:t>
            </w:r>
            <w:r w:rsidR="007809BD">
              <w:t>o</w:t>
            </w:r>
            <w:r w:rsidRPr="00802409">
              <w:t xml:space="preserve"> 15</w:t>
            </w:r>
          </w:p>
        </w:tc>
        <w:tc>
          <w:tcPr>
            <w:tcW w:w="10001" w:type="dxa"/>
          </w:tcPr>
          <w:p w14:paraId="5663C1CB" w14:textId="1295DAC9" w:rsidR="00B07F93" w:rsidRPr="00802409" w:rsidRDefault="007809BD" w:rsidP="00E17CE5">
            <w:pPr>
              <w:jc w:val="center"/>
              <w:cnfStyle w:val="000000000000" w:firstRow="0" w:lastRow="0" w:firstColumn="0" w:lastColumn="0" w:oddVBand="0" w:evenVBand="0" w:oddHBand="0" w:evenHBand="0" w:firstRowFirstColumn="0" w:firstRowLastColumn="0" w:lastRowFirstColumn="0" w:lastRowLastColumn="0"/>
              <w:rPr>
                <w:b/>
                <w:bCs/>
              </w:rPr>
            </w:pPr>
            <w:r w:rsidRPr="00802409">
              <w:rPr>
                <w:b/>
                <w:bCs/>
                <w:lang w:val="es"/>
              </w:rPr>
              <w:t>Pilar 8; Lubricación (Parte 1)</w:t>
            </w:r>
          </w:p>
        </w:tc>
        <w:tc>
          <w:tcPr>
            <w:tcW w:w="2127" w:type="dxa"/>
          </w:tcPr>
          <w:p w14:paraId="4C0E7E15" w14:textId="74DD2B4C" w:rsidR="00B07F93" w:rsidRPr="00802409" w:rsidRDefault="00B07F93" w:rsidP="00E17CE5">
            <w:pPr>
              <w:jc w:val="center"/>
              <w:cnfStyle w:val="000000000000" w:firstRow="0" w:lastRow="0" w:firstColumn="0" w:lastColumn="0" w:oddVBand="0" w:evenVBand="0" w:oddHBand="0" w:evenHBand="0" w:firstRowFirstColumn="0" w:firstRowLastColumn="0" w:lastRowFirstColumn="0" w:lastRowLastColumn="0"/>
              <w:rPr>
                <w:b/>
                <w:bCs/>
              </w:rPr>
            </w:pPr>
            <w:r w:rsidRPr="00802409">
              <w:rPr>
                <w:b/>
                <w:bCs/>
              </w:rPr>
              <w:t>2 Ho</w:t>
            </w:r>
            <w:r w:rsidR="007809BD">
              <w:rPr>
                <w:b/>
                <w:bCs/>
              </w:rPr>
              <w:t>ras</w:t>
            </w:r>
          </w:p>
        </w:tc>
      </w:tr>
      <w:tr w:rsidR="00B07F93" w:rsidRPr="004F3094" w14:paraId="0E9DE35F" w14:textId="77777777" w:rsidTr="7F4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2" w:type="dxa"/>
            <w:gridSpan w:val="3"/>
          </w:tcPr>
          <w:p w14:paraId="50F83205" w14:textId="77777777" w:rsidR="007809BD" w:rsidRPr="007809BD" w:rsidRDefault="007809BD" w:rsidP="00556B11">
            <w:pPr>
              <w:rPr>
                <w:lang w:val="es-ES"/>
              </w:rPr>
            </w:pPr>
            <w:r>
              <w:rPr>
                <w:lang w:val="es"/>
              </w:rPr>
              <w:t xml:space="preserve">En general, los profesionales de la confiabilidad aceptan que las malas prácticas de lubricación son el principal contribuyente al tiempo de inactividad no planificado. Algunos expertos de la industria citan que hasta el 80% de todas las fallas se atribuyen a la lubricación. Los módulos 15 y 16 se centran en esta aplicación más importante para la tecnología de ultrasonido. </w:t>
            </w:r>
          </w:p>
          <w:p w14:paraId="3E8176B4" w14:textId="77777777" w:rsidR="00B53706" w:rsidRDefault="007809BD" w:rsidP="005D4BD1">
            <w:pPr>
              <w:rPr>
                <w:b w:val="0"/>
                <w:bCs w:val="0"/>
                <w:lang w:val="es"/>
              </w:rPr>
            </w:pPr>
            <w:r>
              <w:rPr>
                <w:lang w:val="es"/>
              </w:rPr>
              <w:t xml:space="preserve">En el Módulo 15, aprenda sobre la historia de las malas prácticas de lubricación, los modos de falla relacionados con la lubricación, así como la composición básica de la grasa. Comprenda cómo envejece la grasa y cómo se debe implementar el ultrasonido para garantizar que la tarea de reposición de grasa se realice con precisión. </w:t>
            </w:r>
          </w:p>
          <w:p w14:paraId="6C72E3E6" w14:textId="3F586E04" w:rsidR="007809BD" w:rsidRPr="007809BD" w:rsidRDefault="007809BD" w:rsidP="005D4BD1">
            <w:pPr>
              <w:rPr>
                <w:b w:val="0"/>
                <w:bCs w:val="0"/>
                <w:lang w:val="es-ES"/>
              </w:rPr>
            </w:pPr>
          </w:p>
        </w:tc>
      </w:tr>
      <w:tr w:rsidR="00B07F93" w:rsidRPr="00802409" w14:paraId="7C020194" w14:textId="77777777" w:rsidTr="7F431976">
        <w:tc>
          <w:tcPr>
            <w:cnfStyle w:val="001000000000" w:firstRow="0" w:lastRow="0" w:firstColumn="1" w:lastColumn="0" w:oddVBand="0" w:evenVBand="0" w:oddHBand="0" w:evenHBand="0" w:firstRowFirstColumn="0" w:firstRowLastColumn="0" w:lastRowFirstColumn="0" w:lastRowLastColumn="0"/>
            <w:tcW w:w="1334" w:type="dxa"/>
          </w:tcPr>
          <w:p w14:paraId="3EC48085" w14:textId="32AF08FB" w:rsidR="00220E4E" w:rsidRPr="00802409" w:rsidRDefault="00220E4E" w:rsidP="00E17CE5">
            <w:r w:rsidRPr="00802409">
              <w:lastRenderedPageBreak/>
              <w:t>Modul</w:t>
            </w:r>
            <w:r w:rsidR="007809BD">
              <w:t>o</w:t>
            </w:r>
            <w:r w:rsidRPr="00802409">
              <w:t xml:space="preserve"> 16</w:t>
            </w:r>
          </w:p>
        </w:tc>
        <w:tc>
          <w:tcPr>
            <w:tcW w:w="10001" w:type="dxa"/>
          </w:tcPr>
          <w:p w14:paraId="3011E595" w14:textId="798107BF" w:rsidR="00220E4E" w:rsidRPr="00802409" w:rsidRDefault="007809BD" w:rsidP="00E17CE5">
            <w:pPr>
              <w:jc w:val="center"/>
              <w:cnfStyle w:val="000000000000" w:firstRow="0" w:lastRow="0" w:firstColumn="0" w:lastColumn="0" w:oddVBand="0" w:evenVBand="0" w:oddHBand="0" w:evenHBand="0" w:firstRowFirstColumn="0" w:firstRowLastColumn="0" w:lastRowFirstColumn="0" w:lastRowLastColumn="0"/>
              <w:rPr>
                <w:b/>
                <w:bCs/>
              </w:rPr>
            </w:pPr>
            <w:r w:rsidRPr="00802409">
              <w:rPr>
                <w:b/>
                <w:bCs/>
                <w:lang w:val="es"/>
              </w:rPr>
              <w:t>Pilar 8; Lubricación (Parte 2)</w:t>
            </w:r>
          </w:p>
        </w:tc>
        <w:tc>
          <w:tcPr>
            <w:tcW w:w="2127" w:type="dxa"/>
          </w:tcPr>
          <w:p w14:paraId="39A14C89" w14:textId="53FD079D" w:rsidR="00220E4E" w:rsidRPr="00802409" w:rsidRDefault="00220E4E" w:rsidP="00E17CE5">
            <w:pPr>
              <w:jc w:val="center"/>
              <w:cnfStyle w:val="000000000000" w:firstRow="0" w:lastRow="0" w:firstColumn="0" w:lastColumn="0" w:oddVBand="0" w:evenVBand="0" w:oddHBand="0" w:evenHBand="0" w:firstRowFirstColumn="0" w:firstRowLastColumn="0" w:lastRowFirstColumn="0" w:lastRowLastColumn="0"/>
              <w:rPr>
                <w:b/>
                <w:bCs/>
              </w:rPr>
            </w:pPr>
            <w:r w:rsidRPr="00802409">
              <w:rPr>
                <w:b/>
                <w:bCs/>
              </w:rPr>
              <w:t>2 Ho</w:t>
            </w:r>
            <w:r w:rsidR="007809BD">
              <w:rPr>
                <w:b/>
                <w:bCs/>
              </w:rPr>
              <w:t>ras</w:t>
            </w:r>
          </w:p>
        </w:tc>
      </w:tr>
      <w:tr w:rsidR="00F70660" w:rsidRPr="004F3094" w14:paraId="54AB23F6" w14:textId="77777777" w:rsidTr="7F4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2" w:type="dxa"/>
            <w:gridSpan w:val="3"/>
          </w:tcPr>
          <w:p w14:paraId="074E1FB2" w14:textId="77777777" w:rsidR="007809BD" w:rsidRPr="007809BD" w:rsidRDefault="007809BD" w:rsidP="00396185">
            <w:pPr>
              <w:rPr>
                <w:b w:val="0"/>
                <w:bCs w:val="0"/>
                <w:lang w:val="es-ES"/>
              </w:rPr>
            </w:pPr>
            <w:r w:rsidRPr="00802409">
              <w:rPr>
                <w:lang w:val="es"/>
              </w:rPr>
              <w:t>Hay dos temas para el Módulo 16:</w:t>
            </w:r>
          </w:p>
          <w:p w14:paraId="5B229D38" w14:textId="77777777" w:rsidR="007809BD" w:rsidRPr="007809BD" w:rsidRDefault="007809BD" w:rsidP="007809BD">
            <w:pPr>
              <w:pStyle w:val="ListParagraph"/>
              <w:numPr>
                <w:ilvl w:val="0"/>
                <w:numId w:val="45"/>
              </w:numPr>
              <w:rPr>
                <w:b w:val="0"/>
                <w:bCs w:val="0"/>
                <w:lang w:val="es-ES"/>
              </w:rPr>
            </w:pPr>
            <w:r w:rsidRPr="00802409">
              <w:rPr>
                <w:lang w:val="es"/>
              </w:rPr>
              <w:t>Modos de fallo relacionados con la lubricación para rodamientos. Por qué suceden y qué sabemos ahora para reducirlos e incluso eliminarlos de suceder en el futuro.</w:t>
            </w:r>
          </w:p>
          <w:p w14:paraId="59F657F7" w14:textId="77777777" w:rsidR="007809BD" w:rsidRPr="007809BD" w:rsidRDefault="007809BD" w:rsidP="007809BD">
            <w:pPr>
              <w:pStyle w:val="ListParagraph"/>
              <w:numPr>
                <w:ilvl w:val="0"/>
                <w:numId w:val="45"/>
              </w:numPr>
              <w:rPr>
                <w:b w:val="0"/>
                <w:bCs w:val="0"/>
                <w:lang w:val="es-ES"/>
              </w:rPr>
            </w:pPr>
            <w:r w:rsidRPr="00802409">
              <w:rPr>
                <w:lang w:val="es"/>
              </w:rPr>
              <w:t xml:space="preserve">Aprender a usar el software LUBExpert y UAS para lograr una lubricación de precisión mientras impulsa su estrategia de lubricación basada en datos. </w:t>
            </w:r>
          </w:p>
          <w:p w14:paraId="726981F2" w14:textId="0567AAEE" w:rsidR="00D7053D" w:rsidRPr="007809BD" w:rsidRDefault="007809BD" w:rsidP="00D7053D">
            <w:pPr>
              <w:rPr>
                <w:b w:val="0"/>
                <w:bCs w:val="0"/>
                <w:lang w:val="es-ES"/>
              </w:rPr>
            </w:pPr>
            <w:r w:rsidRPr="00802409">
              <w:rPr>
                <w:lang w:val="es"/>
              </w:rPr>
              <w:t xml:space="preserve">Comprender la importancia de crear una base de datos de pistolas de </w:t>
            </w:r>
            <w:r w:rsidR="00595335">
              <w:rPr>
                <w:lang w:val="es"/>
              </w:rPr>
              <w:t>en</w:t>
            </w:r>
            <w:r w:rsidRPr="00802409">
              <w:rPr>
                <w:lang w:val="es"/>
              </w:rPr>
              <w:t>grasa</w:t>
            </w:r>
            <w:r w:rsidR="00595335">
              <w:rPr>
                <w:lang w:val="es"/>
              </w:rPr>
              <w:t>r</w:t>
            </w:r>
            <w:r w:rsidRPr="00802409">
              <w:rPr>
                <w:lang w:val="es"/>
              </w:rPr>
              <w:t xml:space="preserve">, validar todas las pistolas de grasa en uso, minimizar el riesgo de contaminación, usar las dimensiones del rodamiento, la velocidad de rotación y otras métricas para determinar las cantidades de reposición y luego usar los resultados para ajustar el </w:t>
            </w:r>
            <w:r w:rsidR="00595335">
              <w:rPr>
                <w:lang w:val="es"/>
              </w:rPr>
              <w:t xml:space="preserve">intervalo y/o la cantidad de </w:t>
            </w:r>
            <w:r w:rsidRPr="00802409">
              <w:rPr>
                <w:lang w:val="es"/>
              </w:rPr>
              <w:t>re</w:t>
            </w:r>
            <w:r w:rsidR="00595335">
              <w:rPr>
                <w:lang w:val="es"/>
              </w:rPr>
              <w:t>-</w:t>
            </w:r>
            <w:r w:rsidRPr="00802409">
              <w:rPr>
                <w:lang w:val="es"/>
              </w:rPr>
              <w:t>engrase</w:t>
            </w:r>
            <w:r w:rsidR="00802409" w:rsidRPr="007809BD">
              <w:rPr>
                <w:b w:val="0"/>
                <w:bCs w:val="0"/>
                <w:lang w:val="es-ES"/>
              </w:rPr>
              <w:t xml:space="preserve">. </w:t>
            </w:r>
          </w:p>
        </w:tc>
      </w:tr>
      <w:tr w:rsidR="00E17CE5" w:rsidRPr="004F3094" w14:paraId="4398C4A3" w14:textId="77777777" w:rsidTr="7F431976">
        <w:trPr>
          <w:trHeight w:val="925"/>
        </w:trPr>
        <w:tc>
          <w:tcPr>
            <w:cnfStyle w:val="001000000000" w:firstRow="0" w:lastRow="0" w:firstColumn="1" w:lastColumn="0" w:oddVBand="0" w:evenVBand="0" w:oddHBand="0" w:evenHBand="0" w:firstRowFirstColumn="0" w:firstRowLastColumn="0" w:lastRowFirstColumn="0" w:lastRowLastColumn="0"/>
            <w:tcW w:w="13462" w:type="dxa"/>
            <w:gridSpan w:val="3"/>
          </w:tcPr>
          <w:p w14:paraId="7403747D" w14:textId="751520E8" w:rsidR="00E17CE5" w:rsidRPr="001169A1" w:rsidRDefault="001169A1" w:rsidP="00E17CE5">
            <w:pPr>
              <w:rPr>
                <w:b w:val="0"/>
                <w:bCs w:val="0"/>
                <w:lang w:val="es-ES"/>
              </w:rPr>
            </w:pPr>
            <w:r w:rsidRPr="003330EC">
              <w:rPr>
                <w:lang w:val="es"/>
              </w:rPr>
              <w:t>La certificación de ultrasonido SDT supera los estándares básicos establecidos por ISO 18436-8, incluidas 32 horas de clase dirigida por el instructor y 16 horas de discusión opcional para un total de 48 horas</w:t>
            </w:r>
            <w:r w:rsidR="00E17CE5" w:rsidRPr="001169A1">
              <w:rPr>
                <w:b w:val="0"/>
                <w:bCs w:val="0"/>
                <w:lang w:val="es-ES"/>
              </w:rPr>
              <w:t xml:space="preserve">. </w:t>
            </w:r>
            <w:r>
              <w:rPr>
                <w:lang w:val="es"/>
              </w:rPr>
              <w:t xml:space="preserve">El aula virtual se abre para discusión a las 10:00 a.m. y la instrucción comienza puntualmente a las 10:30 a.m. Todos los horarios corresponden a la hora estándar del este (Nueva York/Toronto). Todas las sesiones se graban para su reproducción bajo demanda por parte de los estudiantes registrados. </w:t>
            </w:r>
          </w:p>
        </w:tc>
      </w:tr>
    </w:tbl>
    <w:p w14:paraId="56BC8A57" w14:textId="77777777" w:rsidR="006D5859" w:rsidRPr="001169A1" w:rsidRDefault="006D5859" w:rsidP="00345D31">
      <w:pPr>
        <w:rPr>
          <w:lang w:val="es-ES"/>
        </w:rPr>
      </w:pPr>
    </w:p>
    <w:sectPr w:rsidR="006D5859" w:rsidRPr="001169A1" w:rsidSect="00345D31">
      <w:headerReference w:type="even" r:id="rId15"/>
      <w:headerReference w:type="default" r:id="rId16"/>
      <w:footerReference w:type="default" r:id="rId17"/>
      <w:headerReference w:type="first" r:id="rId18"/>
      <w:footerReference w:type="first" r:id="rId19"/>
      <w:pgSz w:w="15840" w:h="12240" w:orient="landscape" w:code="1"/>
      <w:pgMar w:top="1972" w:right="1440" w:bottom="905" w:left="1134" w:header="567" w:footer="227" w:gutter="0"/>
      <w:pgNumType w:fmt="numberInDash"/>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ristan Rienstra" w:date="2021-01-04T16:11:00Z" w:initials="TR">
    <w:p w14:paraId="377863CA" w14:textId="77777777" w:rsidR="00C44F79" w:rsidRDefault="00C44F79">
      <w:pPr>
        <w:pStyle w:val="CommentText"/>
      </w:pPr>
      <w:r>
        <w:rPr>
          <w:lang w:val="es"/>
        </w:rPr>
        <w:t>y capaz de ser tendenciado y analizado</w:t>
      </w:r>
      <w:r>
        <w:rPr>
          <w:rStyle w:val="CommentReference"/>
          <w:lang w:val="es"/>
        </w:rPr>
        <w:annotationRef/>
      </w:r>
    </w:p>
  </w:comment>
  <w:comment w:id="1" w:author="Tristan Rienstra" w:date="2021-01-04T16:10:00Z" w:initials="TR">
    <w:p w14:paraId="464BCA06" w14:textId="77777777" w:rsidR="00C44F79" w:rsidRDefault="00C44F79">
      <w:pPr>
        <w:pStyle w:val="CommentText"/>
      </w:pPr>
      <w:r>
        <w:rPr>
          <w:lang w:val="es"/>
        </w:rPr>
        <w:t>Como este es un curso de certificación SDT</w:t>
      </w:r>
      <w:r>
        <w:rPr>
          <w:rStyle w:val="CommentReference"/>
          <w:lang w:val="es"/>
        </w:rPr>
        <w:annotationRef/>
      </w:r>
    </w:p>
  </w:comment>
  <w:comment w:id="2" w:author="Tristan Rienstra" w:date="2021-01-04T16:19:00Z" w:initials="TR">
    <w:p w14:paraId="60D32284" w14:textId="77777777" w:rsidR="007809BD" w:rsidRDefault="007809BD">
      <w:pPr>
        <w:pStyle w:val="CommentText"/>
      </w:pPr>
      <w:r>
        <w:rPr>
          <w:lang w:val="es"/>
        </w:rPr>
        <w:t>los costos de producirlo</w:t>
      </w:r>
      <w:r>
        <w:rPr>
          <w:rStyle w:val="CommentReference"/>
          <w:lang w:val="es"/>
        </w:rPr>
        <w:annotationRef/>
      </w:r>
    </w:p>
  </w:comment>
  <w:comment w:id="3" w:author="Tristan Rienstra" w:date="2021-01-04T16:20:00Z" w:initials="TR">
    <w:p w14:paraId="1EE00649" w14:textId="77777777" w:rsidR="007809BD" w:rsidRDefault="007809BD">
      <w:pPr>
        <w:pStyle w:val="CommentText"/>
      </w:pPr>
      <w:r>
        <w:rPr>
          <w:lang w:val="es"/>
        </w:rPr>
        <w:t>Un sistema de vapor saludable</w:t>
      </w:r>
      <w:r>
        <w:rPr>
          <w:rStyle w:val="CommentReference"/>
          <w:lang w:val="es"/>
        </w:rPr>
        <w:annotationRef/>
      </w:r>
    </w:p>
  </w:comment>
  <w:comment w:id="4" w:author="Tristan Rienstra" w:date="2021-01-04T16:32:00Z" w:initials="TR">
    <w:p w14:paraId="0CEB46DA" w14:textId="77777777" w:rsidR="007809BD" w:rsidRDefault="007809BD">
      <w:pPr>
        <w:pStyle w:val="CommentText"/>
      </w:pPr>
      <w:r>
        <w:rPr>
          <w:lang w:val="es"/>
        </w:rPr>
        <w:t>¿Es esto exacto? El número que he visto es más como 365. 1 por día</w:t>
      </w:r>
      <w:r>
        <w:rPr>
          <w:rStyle w:val="CommentReference"/>
          <w:lang w:val="es"/>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7863CA" w15:done="1"/>
  <w15:commentEx w15:paraId="464BCA06" w15:done="1"/>
  <w15:commentEx w15:paraId="60D32284" w15:done="1"/>
  <w15:commentEx w15:paraId="1EE00649" w15:done="1"/>
  <w15:commentEx w15:paraId="0CEB46D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B34B86A" w16cex:dateUtc="2021-01-04T21:11:00Z"/>
  <w16cex:commentExtensible w16cex:durableId="3605DB04" w16cex:dateUtc="2021-01-04T21:10:00Z"/>
  <w16cex:commentExtensible w16cex:durableId="1CF9EEA6" w16cex:dateUtc="2021-01-04T21:19:00Z"/>
  <w16cex:commentExtensible w16cex:durableId="31BEC37B" w16cex:dateUtc="2021-01-04T21:20:00Z"/>
  <w16cex:commentExtensible w16cex:durableId="1756F75B" w16cex:dateUtc="2021-01-04T2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7863CA" w16cid:durableId="5B34B86A"/>
  <w16cid:commentId w16cid:paraId="464BCA06" w16cid:durableId="3605DB04"/>
  <w16cid:commentId w16cid:paraId="60D32284" w16cid:durableId="1CF9EEA6"/>
  <w16cid:commentId w16cid:paraId="1EE00649" w16cid:durableId="31BEC37B"/>
  <w16cid:commentId w16cid:paraId="0CEB46DA" w16cid:durableId="1756F7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E5EF4" w14:textId="77777777" w:rsidR="00F6685A" w:rsidRDefault="00F6685A">
      <w:r>
        <w:separator/>
      </w:r>
    </w:p>
  </w:endnote>
  <w:endnote w:type="continuationSeparator" w:id="0">
    <w:p w14:paraId="2AB7C51F" w14:textId="77777777" w:rsidR="00F6685A" w:rsidRDefault="00F6685A">
      <w:r>
        <w:continuationSeparator/>
      </w:r>
    </w:p>
  </w:endnote>
  <w:endnote w:type="continuationNotice" w:id="1">
    <w:p w14:paraId="39F25346" w14:textId="77777777" w:rsidR="00F6685A" w:rsidRDefault="00F6685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828413"/>
      <w:docPartObj>
        <w:docPartGallery w:val="Page Numbers (Bottom of Page)"/>
        <w:docPartUnique/>
      </w:docPartObj>
    </w:sdtPr>
    <w:sdtEndPr>
      <w:rPr>
        <w:noProof/>
      </w:rPr>
    </w:sdtEndPr>
    <w:sdtContent>
      <w:p w14:paraId="55332AA7" w14:textId="77777777" w:rsidR="00855791" w:rsidRPr="001B65A1" w:rsidRDefault="008A16DB" w:rsidP="00575316">
        <w:pPr>
          <w:pStyle w:val="Footer"/>
        </w:pPr>
        <w:r>
          <w:rPr>
            <w:noProof/>
          </w:rPr>
          <w:drawing>
            <wp:anchor distT="0" distB="0" distL="114300" distR="114300" simplePos="0" relativeHeight="251658240" behindDoc="1" locked="0" layoutInCell="1" allowOverlap="1" wp14:anchorId="642BE68D" wp14:editId="03388AF0">
              <wp:simplePos x="0" y="0"/>
              <wp:positionH relativeFrom="column">
                <wp:posOffset>-711835</wp:posOffset>
              </wp:positionH>
              <wp:positionV relativeFrom="paragraph">
                <wp:posOffset>-127635</wp:posOffset>
              </wp:positionV>
              <wp:extent cx="1572260" cy="391795"/>
              <wp:effectExtent l="0" t="0" r="889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T-header-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2260" cy="391795"/>
                      </a:xfrm>
                      <a:prstGeom prst="rect">
                        <a:avLst/>
                      </a:prstGeom>
                    </pic:spPr>
                  </pic:pic>
                </a:graphicData>
              </a:graphic>
            </wp:anchor>
          </w:drawing>
        </w:r>
        <w:r w:rsidR="00A03BC4">
          <w:rPr>
            <w:noProof/>
          </w:rPr>
          <mc:AlternateContent>
            <mc:Choice Requires="wps">
              <w:drawing>
                <wp:anchor distT="0" distB="0" distL="114300" distR="114300" simplePos="0" relativeHeight="251656192" behindDoc="0" locked="0" layoutInCell="1" allowOverlap="1" wp14:anchorId="2B36D941" wp14:editId="723951B4">
                  <wp:simplePos x="0" y="0"/>
                  <wp:positionH relativeFrom="column">
                    <wp:posOffset>5158740</wp:posOffset>
                  </wp:positionH>
                  <wp:positionV relativeFrom="paragraph">
                    <wp:posOffset>-78105</wp:posOffset>
                  </wp:positionV>
                  <wp:extent cx="1509395" cy="258445"/>
                  <wp:effectExtent l="0" t="0" r="0" b="8255"/>
                  <wp:wrapNone/>
                  <wp:docPr id="21" name="Text Box 21"/>
                  <wp:cNvGraphicFramePr/>
                  <a:graphic xmlns:a="http://schemas.openxmlformats.org/drawingml/2006/main">
                    <a:graphicData uri="http://schemas.microsoft.com/office/word/2010/wordprocessingShape">
                      <wps:wsp>
                        <wps:cNvSpPr txBox="1"/>
                        <wps:spPr>
                          <a:xfrm>
                            <a:off x="0" y="0"/>
                            <a:ext cx="1509395" cy="2584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5F5037" w14:textId="77777777" w:rsidR="00855791" w:rsidRPr="00C656EB" w:rsidRDefault="00855791" w:rsidP="00E67E64">
                              <w:pPr>
                                <w:jc w:val="right"/>
                                <w:rPr>
                                  <w:rFonts w:asciiTheme="minorHAnsi" w:hAnsiTheme="minorHAnsi"/>
                                  <w:color w:val="00457B" w:themeColor="accent6" w:themeShade="80"/>
                                  <w:szCs w:val="22"/>
                                </w:rPr>
                              </w:pPr>
                              <w:r w:rsidRPr="00C656EB">
                                <w:rPr>
                                  <w:rFonts w:asciiTheme="minorHAnsi" w:hAnsiTheme="minorHAnsi"/>
                                  <w:color w:val="00457B" w:themeColor="accent6" w:themeShade="80"/>
                                  <w:szCs w:val="22"/>
                                </w:rPr>
                                <w:fldChar w:fldCharType="begin"/>
                              </w:r>
                              <w:r w:rsidRPr="00C656EB">
                                <w:rPr>
                                  <w:rFonts w:asciiTheme="minorHAnsi" w:hAnsiTheme="minorHAnsi"/>
                                  <w:color w:val="00457B" w:themeColor="accent6" w:themeShade="80"/>
                                  <w:szCs w:val="22"/>
                                </w:rPr>
                                <w:instrText xml:space="preserve"> PAGE  \* Arabic  \* MERGEFORMAT </w:instrText>
                              </w:r>
                              <w:r w:rsidRPr="00C656EB">
                                <w:rPr>
                                  <w:rFonts w:asciiTheme="minorHAnsi" w:hAnsiTheme="minorHAnsi"/>
                                  <w:color w:val="00457B" w:themeColor="accent6" w:themeShade="80"/>
                                  <w:szCs w:val="22"/>
                                </w:rPr>
                                <w:fldChar w:fldCharType="separate"/>
                              </w:r>
                              <w:r w:rsidR="008A16DB">
                                <w:rPr>
                                  <w:rFonts w:asciiTheme="minorHAnsi" w:hAnsiTheme="minorHAnsi"/>
                                  <w:noProof/>
                                  <w:color w:val="00457B" w:themeColor="accent6" w:themeShade="80"/>
                                  <w:szCs w:val="22"/>
                                </w:rPr>
                                <w:t>2</w:t>
                              </w:r>
                              <w:r w:rsidRPr="00C656EB">
                                <w:rPr>
                                  <w:rFonts w:asciiTheme="minorHAnsi" w:hAnsiTheme="minorHAnsi"/>
                                  <w:color w:val="00457B" w:themeColor="accent6" w:themeShade="80"/>
                                  <w:szCs w:val="22"/>
                                </w:rPr>
                                <w:fldChar w:fldCharType="end"/>
                              </w:r>
                              <w:r w:rsidRPr="00C656EB">
                                <w:rPr>
                                  <w:rFonts w:asciiTheme="minorHAnsi" w:hAnsiTheme="minorHAnsi"/>
                                  <w:color w:val="00457B" w:themeColor="accent6" w:themeShade="80"/>
                                  <w:szCs w:val="22"/>
                                </w:rPr>
                                <w:t>/</w:t>
                              </w:r>
                              <w:r w:rsidRPr="00C656EB">
                                <w:rPr>
                                  <w:rFonts w:asciiTheme="minorHAnsi" w:hAnsiTheme="minorHAnsi"/>
                                  <w:color w:val="00457B" w:themeColor="accent6" w:themeShade="80"/>
                                  <w:szCs w:val="22"/>
                                </w:rPr>
                                <w:fldChar w:fldCharType="begin"/>
                              </w:r>
                              <w:r w:rsidRPr="00C656EB">
                                <w:rPr>
                                  <w:rFonts w:asciiTheme="minorHAnsi" w:hAnsiTheme="minorHAnsi"/>
                                  <w:color w:val="00457B" w:themeColor="accent6" w:themeShade="80"/>
                                  <w:szCs w:val="22"/>
                                </w:rPr>
                                <w:instrText xml:space="preserve"> NUMPAGES  \* Arabic  \* MERGEFORMAT </w:instrText>
                              </w:r>
                              <w:r w:rsidRPr="00C656EB">
                                <w:rPr>
                                  <w:rFonts w:asciiTheme="minorHAnsi" w:hAnsiTheme="minorHAnsi"/>
                                  <w:color w:val="00457B" w:themeColor="accent6" w:themeShade="80"/>
                                  <w:szCs w:val="22"/>
                                </w:rPr>
                                <w:fldChar w:fldCharType="separate"/>
                              </w:r>
                              <w:r w:rsidR="008A16DB">
                                <w:rPr>
                                  <w:rFonts w:asciiTheme="minorHAnsi" w:hAnsiTheme="minorHAnsi"/>
                                  <w:noProof/>
                                  <w:color w:val="00457B" w:themeColor="accent6" w:themeShade="80"/>
                                  <w:szCs w:val="22"/>
                                </w:rPr>
                                <w:t>2</w:t>
                              </w:r>
                              <w:r w:rsidRPr="00C656EB">
                                <w:rPr>
                                  <w:rFonts w:asciiTheme="minorHAnsi" w:hAnsiTheme="minorHAnsi"/>
                                  <w:color w:val="00457B" w:themeColor="accent6" w:themeShade="80"/>
                                  <w:szCs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36D941" id="_x0000_t202" coordsize="21600,21600" o:spt="202" path="m,l,21600r21600,l21600,xe">
                  <v:stroke joinstyle="miter"/>
                  <v:path gradientshapeok="t" o:connecttype="rect"/>
                </v:shapetype>
                <v:shape id="Text Box 21" o:spid="_x0000_s1026" type="#_x0000_t202" style="position:absolute;margin-left:406.2pt;margin-top:-6.15pt;width:118.85pt;height:20.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" fillcolor="white [3201]" stroked="f" strokeweight=".5pt">
                  <v:textbox>
                    <w:txbxContent>
                      <w:p w14:paraId="235F5037" w14:textId="77777777" w:rsidR="00855791" w:rsidRPr="00C656EB" w:rsidRDefault="00855791" w:rsidP="00E67E64">
                        <w:pPr>
                          <w:jc w:val="right"/>
                          <w:rPr>
                            <w:rFonts w:asciiTheme="minorHAnsi" w:hAnsiTheme="minorHAnsi"/>
                            <w:color w:val="00457B" w:themeColor="accent6" w:themeShade="80"/>
                            <w:szCs w:val="22"/>
                          </w:rPr>
                        </w:pPr>
                        <w:r w:rsidRPr="00C656EB">
                          <w:rPr>
                            <w:rFonts w:asciiTheme="minorHAnsi" w:hAnsiTheme="minorHAnsi"/>
                            <w:color w:val="00457B" w:themeColor="accent6" w:themeShade="80"/>
                            <w:szCs w:val="22"/>
                          </w:rPr>
                          <w:fldChar w:fldCharType="begin"/>
                        </w:r>
                        <w:r w:rsidRPr="00C656EB">
                          <w:rPr>
                            <w:rFonts w:asciiTheme="minorHAnsi" w:hAnsiTheme="minorHAnsi"/>
                            <w:color w:val="00457B" w:themeColor="accent6" w:themeShade="80"/>
                            <w:szCs w:val="22"/>
                          </w:rPr>
                          <w:instrText xml:space="preserve"> PAGE  \* Arabic  \* MERGEFORMAT </w:instrText>
                        </w:r>
                        <w:r w:rsidRPr="00C656EB">
                          <w:rPr>
                            <w:rFonts w:asciiTheme="minorHAnsi" w:hAnsiTheme="minorHAnsi"/>
                            <w:color w:val="00457B" w:themeColor="accent6" w:themeShade="80"/>
                            <w:szCs w:val="22"/>
                          </w:rPr>
                          <w:fldChar w:fldCharType="separate"/>
                        </w:r>
                        <w:r w:rsidR="008A16DB">
                          <w:rPr>
                            <w:rFonts w:asciiTheme="minorHAnsi" w:hAnsiTheme="minorHAnsi"/>
                            <w:noProof/>
                            <w:color w:val="00457B" w:themeColor="accent6" w:themeShade="80"/>
                            <w:szCs w:val="22"/>
                          </w:rPr>
                          <w:t>2</w:t>
                        </w:r>
                        <w:r w:rsidRPr="00C656EB">
                          <w:rPr>
                            <w:rFonts w:asciiTheme="minorHAnsi" w:hAnsiTheme="minorHAnsi"/>
                            <w:color w:val="00457B" w:themeColor="accent6" w:themeShade="80"/>
                            <w:szCs w:val="22"/>
                          </w:rPr>
                          <w:fldChar w:fldCharType="end"/>
                        </w:r>
                        <w:r w:rsidRPr="00C656EB">
                          <w:rPr>
                            <w:rFonts w:asciiTheme="minorHAnsi" w:hAnsiTheme="minorHAnsi"/>
                            <w:color w:val="00457B" w:themeColor="accent6" w:themeShade="80"/>
                            <w:szCs w:val="22"/>
                          </w:rPr>
                          <w:t>/</w:t>
                        </w:r>
                        <w:r w:rsidRPr="00C656EB">
                          <w:rPr>
                            <w:rFonts w:asciiTheme="minorHAnsi" w:hAnsiTheme="minorHAnsi"/>
                            <w:color w:val="00457B" w:themeColor="accent6" w:themeShade="80"/>
                            <w:szCs w:val="22"/>
                          </w:rPr>
                          <w:fldChar w:fldCharType="begin"/>
                        </w:r>
                        <w:r w:rsidRPr="00C656EB">
                          <w:rPr>
                            <w:rFonts w:asciiTheme="minorHAnsi" w:hAnsiTheme="minorHAnsi"/>
                            <w:color w:val="00457B" w:themeColor="accent6" w:themeShade="80"/>
                            <w:szCs w:val="22"/>
                          </w:rPr>
                          <w:instrText xml:space="preserve"> NUMPAGES  \* Arabic  \* MERGEFORMAT </w:instrText>
                        </w:r>
                        <w:r w:rsidRPr="00C656EB">
                          <w:rPr>
                            <w:rFonts w:asciiTheme="minorHAnsi" w:hAnsiTheme="minorHAnsi"/>
                            <w:color w:val="00457B" w:themeColor="accent6" w:themeShade="80"/>
                            <w:szCs w:val="22"/>
                          </w:rPr>
                          <w:fldChar w:fldCharType="separate"/>
                        </w:r>
                        <w:r w:rsidR="008A16DB">
                          <w:rPr>
                            <w:rFonts w:asciiTheme="minorHAnsi" w:hAnsiTheme="minorHAnsi"/>
                            <w:noProof/>
                            <w:color w:val="00457B" w:themeColor="accent6" w:themeShade="80"/>
                            <w:szCs w:val="22"/>
                          </w:rPr>
                          <w:t>2</w:t>
                        </w:r>
                        <w:r w:rsidRPr="00C656EB">
                          <w:rPr>
                            <w:rFonts w:asciiTheme="minorHAnsi" w:hAnsiTheme="minorHAnsi"/>
                            <w:color w:val="00457B" w:themeColor="accent6" w:themeShade="80"/>
                            <w:szCs w:val="22"/>
                          </w:rPr>
                          <w:fldChar w:fldCharType="end"/>
                        </w:r>
                      </w:p>
                    </w:txbxContent>
                  </v:textbox>
                </v:shape>
              </w:pict>
            </mc:Fallback>
          </mc:AlternateContent>
        </w:r>
        <w:r w:rsidR="00855791">
          <w:rPr>
            <w:noProof/>
          </w:rPr>
          <mc:AlternateContent>
            <mc:Choice Requires="wpg">
              <w:drawing>
                <wp:anchor distT="0" distB="0" distL="114300" distR="114300" simplePos="0" relativeHeight="251657216" behindDoc="1" locked="0" layoutInCell="1" allowOverlap="1" wp14:anchorId="1C0054FD" wp14:editId="53C92548">
                  <wp:simplePos x="0" y="0"/>
                  <wp:positionH relativeFrom="column">
                    <wp:align>center</wp:align>
                  </wp:positionH>
                  <wp:positionV relativeFrom="page">
                    <wp:posOffset>9324975</wp:posOffset>
                  </wp:positionV>
                  <wp:extent cx="7390800" cy="36000"/>
                  <wp:effectExtent l="0" t="0" r="635" b="2540"/>
                  <wp:wrapNone/>
                  <wp:docPr id="51" name="Group 51"/>
                  <wp:cNvGraphicFramePr/>
                  <a:graphic xmlns:a="http://schemas.openxmlformats.org/drawingml/2006/main">
                    <a:graphicData uri="http://schemas.microsoft.com/office/word/2010/wordprocessingGroup">
                      <wpg:wgp>
                        <wpg:cNvGrpSpPr/>
                        <wpg:grpSpPr>
                          <a:xfrm>
                            <a:off x="0" y="0"/>
                            <a:ext cx="7390800" cy="36000"/>
                            <a:chOff x="0" y="0"/>
                            <a:chExt cx="7390765" cy="35560"/>
                          </a:xfrm>
                        </wpg:grpSpPr>
                        <wps:wsp>
                          <wps:cNvPr id="52" name="Rectangle 52"/>
                          <wps:cNvSpPr/>
                          <wps:spPr>
                            <a:xfrm>
                              <a:off x="0" y="0"/>
                              <a:ext cx="1621155" cy="35560"/>
                            </a:xfrm>
                            <a:prstGeom prst="rect">
                              <a:avLst/>
                            </a:prstGeom>
                            <a:solidFill>
                              <a:srgbClr val="002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3" name="Rectangle 53"/>
                          <wps:cNvSpPr/>
                          <wps:spPr>
                            <a:xfrm>
                              <a:off x="1622425" y="0"/>
                              <a:ext cx="2023110" cy="35560"/>
                            </a:xfrm>
                            <a:prstGeom prst="rect">
                              <a:avLst/>
                            </a:prstGeom>
                            <a:solidFill>
                              <a:srgbClr val="004B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4" name="Rectangle 54"/>
                          <wps:cNvSpPr/>
                          <wps:spPr>
                            <a:xfrm>
                              <a:off x="3644900" y="0"/>
                              <a:ext cx="1619885" cy="35560"/>
                            </a:xfrm>
                            <a:prstGeom prst="rect">
                              <a:avLst/>
                            </a:prstGeom>
                            <a:solidFill>
                              <a:srgbClr val="006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5" name="Rectangle 55"/>
                          <wps:cNvSpPr/>
                          <wps:spPr>
                            <a:xfrm>
                              <a:off x="5264150" y="0"/>
                              <a:ext cx="1215390" cy="35560"/>
                            </a:xfrm>
                            <a:prstGeom prst="rect">
                              <a:avLst/>
                            </a:prstGeom>
                            <a:solidFill>
                              <a:srgbClr val="FF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6" name="Rectangle 56"/>
                          <wps:cNvSpPr/>
                          <wps:spPr>
                            <a:xfrm>
                              <a:off x="6480175" y="0"/>
                              <a:ext cx="910590" cy="35560"/>
                            </a:xfrm>
                            <a:prstGeom prst="rect">
                              <a:avLst/>
                            </a:prstGeom>
                            <a:solidFill>
                              <a:srgbClr val="E5772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AD93F1" w14:textId="77777777" w:rsidR="00855791" w:rsidRDefault="00855791" w:rsidP="00575316">
                                <w:pPr>
                                  <w:jc w:val="center"/>
                                </w:pPr>
                                <w: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0054FD" id="Group 51" o:spid="_x0000_s1027" style="position:absolute;margin-left:0;margin-top:734.25pt;width:581.95pt;height:2.85pt;z-index:-251659264;mso-position-horizontal:center;mso-position-vertical-relative:page;mso-width-relative:margin;mso-height-relative:margin" coordsize="7390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">
                  <v:rect id="Rectangle 52" o:spid="_x0000_s1028" style="position:absolute;width:16211;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" fillcolor="#002745" stroked="f" strokeweight="2pt">
                    <v:textbox inset="0,0,0,0"/>
                  </v:rect>
                  <v:rect id="Rectangle 53" o:spid="_x0000_s1029" style="position:absolute;left:16224;width:20231;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" fillcolor="#004b85" stroked="f" strokeweight="2pt">
                    <v:textbox inset="0,0,0,0"/>
                  </v:rect>
                  <v:rect id="Rectangle 54" o:spid="_x0000_s1030" style="position:absolute;left:36449;width:16198;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" fillcolor="#0063b0" stroked="f" strokeweight="2pt">
                    <v:textbox inset="0,0,0,0"/>
                  </v:rect>
                  <v:rect id="Rectangle 55" o:spid="_x0000_s1031" style="position:absolute;left:52641;width:12154;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" fillcolor="#fc0" stroked="f" strokeweight="2pt">
                    <v:textbox inset="0,0,0,0"/>
                  </v:rect>
                  <v:rect id="Rectangle 56" o:spid="_x0000_s1032" style="position:absolute;left:64801;width:910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" fillcolor="#e57725" stroked="f" strokeweight="2pt">
                    <v:textbox inset="0,0,0,0">
                      <w:txbxContent>
                        <w:p w14:paraId="61AD93F1" w14:textId="77777777" w:rsidR="00855791" w:rsidRDefault="00855791" w:rsidP="00575316">
                          <w:pPr>
                            <w:jc w:val="center"/>
                          </w:pPr>
                          <w:r>
                            <w:t xml:space="preserve"> </w:t>
                          </w:r>
                        </w:p>
                      </w:txbxContent>
                    </v:textbox>
                  </v:rect>
                  <w10:wrap anchory="pag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0391" w14:textId="77777777" w:rsidR="00855791" w:rsidRPr="00345D31" w:rsidRDefault="00000000" w:rsidP="00345D31">
    <w:pPr>
      <w:pStyle w:val="Footer"/>
      <w:tabs>
        <w:tab w:val="clear" w:pos="9360"/>
        <w:tab w:val="right" w:pos="12758"/>
      </w:tabs>
    </w:pPr>
    <w:hyperlink r:id="rId1" w:history="1">
      <w:r w:rsidR="00345D31" w:rsidRPr="00ED7876">
        <w:rPr>
          <w:rStyle w:val="Hyperlink"/>
          <w:noProof/>
        </w:rPr>
        <w:t>https://sdt.training/online-ultrasound-training-level-1-certification/</w:t>
      </w:r>
    </w:hyperlink>
    <w:r w:rsidR="00345D31">
      <w:rPr>
        <w:noProof/>
      </w:rPr>
      <w:t xml:space="preserve"> </w:t>
    </w:r>
    <w:r w:rsidR="00345D31">
      <w:rPr>
        <w:noProof/>
      </w:rPr>
      <w:tab/>
      <w:t>©SDT Ultrasound Solutions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6CC31" w14:textId="77777777" w:rsidR="00F6685A" w:rsidRDefault="00F6685A">
      <w:r>
        <w:separator/>
      </w:r>
    </w:p>
  </w:footnote>
  <w:footnote w:type="continuationSeparator" w:id="0">
    <w:p w14:paraId="5BE2B842" w14:textId="77777777" w:rsidR="00F6685A" w:rsidRDefault="00F6685A">
      <w:r>
        <w:continuationSeparator/>
      </w:r>
    </w:p>
  </w:footnote>
  <w:footnote w:type="continuationNotice" w:id="1">
    <w:p w14:paraId="25ACD2AE" w14:textId="77777777" w:rsidR="00F6685A" w:rsidRDefault="00F6685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093F" w14:textId="77777777" w:rsidR="00855791" w:rsidRDefault="00855791" w:rsidP="00602E21">
    <w:pPr>
      <w:pStyle w:val="Header"/>
      <w:framePr w:wrap="around" w:vAnchor="text" w:hAnchor="margin" w:xAlign="right" w:y="1"/>
      <w:rPr>
        <w:rStyle w:val="PageNumber"/>
      </w:rPr>
    </w:pPr>
    <w:r>
      <w:rPr>
        <w:noProof/>
      </w:rPr>
      <w:drawing>
        <wp:anchor distT="0" distB="0" distL="114300" distR="114300" simplePos="0" relativeHeight="251655168" behindDoc="1" locked="0" layoutInCell="0" allowOverlap="1" wp14:anchorId="56486707" wp14:editId="32A54CF6">
          <wp:simplePos x="0" y="0"/>
          <wp:positionH relativeFrom="margin">
            <wp:align>center</wp:align>
          </wp:positionH>
          <wp:positionV relativeFrom="margin">
            <wp:align>center</wp:align>
          </wp:positionV>
          <wp:extent cx="5781675" cy="8174355"/>
          <wp:effectExtent l="0" t="0" r="9525" b="0"/>
          <wp:wrapNone/>
          <wp:docPr id="9" name="Picture 9" descr="template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emplateB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817435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0A865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templateBG4" style="position:absolute;margin-left:0;margin-top:0;width:598.5pt;height:894pt;z-index:-251656192;mso-wrap-edited:f;mso-width-percent:0;mso-height-percent:0;mso-position-horizontal:center;mso-position-horizontal-relative:margin;mso-position-vertical:center;mso-position-vertical-relative:margin;mso-width-percent:0;mso-height-percent:0" o:allowincell="f">
          <v:imagedata r:id="rId2" o:title="templateBG4"/>
          <w10:wrap anchorx="margin" anchory="margin"/>
        </v:shape>
      </w:pict>
    </w:r>
    <w:r>
      <w:rPr>
        <w:rStyle w:val="PageNumber"/>
      </w:rPr>
      <w:fldChar w:fldCharType="begin"/>
    </w:r>
    <w:r>
      <w:rPr>
        <w:rStyle w:val="PageNumber"/>
      </w:rPr>
      <w:instrText xml:space="preserve">PAGE  </w:instrText>
    </w:r>
    <w:r>
      <w:rPr>
        <w:rStyle w:val="PageNumber"/>
      </w:rPr>
      <w:fldChar w:fldCharType="end"/>
    </w:r>
  </w:p>
  <w:p w14:paraId="53206DBF" w14:textId="77777777" w:rsidR="00855791" w:rsidRDefault="00855791" w:rsidP="002163A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2289" w14:textId="6D6C7FDD" w:rsidR="00855791" w:rsidRPr="005F3652" w:rsidRDefault="00855791" w:rsidP="001605FB">
    <w:pPr>
      <w:pStyle w:val="Header"/>
      <w:pBdr>
        <w:bottom w:val="single" w:sz="4" w:space="1" w:color="E57725" w:themeColor="accent2"/>
      </w:pBdr>
      <w:tabs>
        <w:tab w:val="left" w:pos="376"/>
        <w:tab w:val="right" w:pos="10080"/>
      </w:tabs>
      <w:spacing w:before="0" w:after="100" w:afterAutospacing="1"/>
      <w:ind w:left="-1134" w:right="-1179"/>
      <w:jc w:val="right"/>
      <w:rPr>
        <w:color w:val="004B85" w:themeColor="accent1"/>
        <w:sz w:val="18"/>
        <w:szCs w:val="18"/>
      </w:rPr>
    </w:pPr>
    <w:r w:rsidRPr="00FD26CE">
      <w:rPr>
        <w:color w:val="004B85" w:themeColor="accent1"/>
        <w:sz w:val="18"/>
        <w:szCs w:val="18"/>
        <w:lang w:val="fr-BE"/>
      </w:rPr>
      <w:fldChar w:fldCharType="begin"/>
    </w:r>
    <w:r w:rsidRPr="005F3652">
      <w:rPr>
        <w:color w:val="004B85" w:themeColor="accent1"/>
        <w:sz w:val="18"/>
        <w:szCs w:val="18"/>
      </w:rPr>
      <w:instrText xml:space="preserve"> FILENAME   \* MERGEFORMAT </w:instrText>
    </w:r>
    <w:r w:rsidRPr="00FD26CE">
      <w:rPr>
        <w:color w:val="004B85" w:themeColor="accent1"/>
        <w:sz w:val="18"/>
        <w:szCs w:val="18"/>
        <w:lang w:val="fr-BE"/>
      </w:rPr>
      <w:fldChar w:fldCharType="separate"/>
    </w:r>
    <w:r w:rsidR="008D403C">
      <w:rPr>
        <w:noProof/>
        <w:color w:val="004B85" w:themeColor="accent1"/>
        <w:sz w:val="18"/>
        <w:szCs w:val="18"/>
      </w:rPr>
      <w:t>LOLO-Descripcion Modulos</w:t>
    </w:r>
    <w:r w:rsidRPr="00FD26CE">
      <w:rPr>
        <w:color w:val="004B85" w:themeColor="accent1"/>
        <w:sz w:val="18"/>
        <w:szCs w:val="18"/>
        <w:lang w:val="fr-B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F6CB" w14:textId="77777777" w:rsidR="00855791" w:rsidRDefault="00855791">
    <w:pPr>
      <w:pStyle w:val="Header"/>
    </w:pPr>
    <w:r>
      <w:rPr>
        <w:noProof/>
      </w:rPr>
      <w:drawing>
        <wp:anchor distT="0" distB="0" distL="114300" distR="114300" simplePos="0" relativeHeight="251659264" behindDoc="1" locked="0" layoutInCell="1" allowOverlap="1" wp14:anchorId="66A81DE9" wp14:editId="5A905CEB">
          <wp:simplePos x="0" y="0"/>
          <wp:positionH relativeFrom="column">
            <wp:posOffset>41910</wp:posOffset>
          </wp:positionH>
          <wp:positionV relativeFrom="paragraph">
            <wp:posOffset>74649</wp:posOffset>
          </wp:positionV>
          <wp:extent cx="2682240" cy="668655"/>
          <wp:effectExtent l="0" t="0" r="3810" b="0"/>
          <wp:wrapNone/>
          <wp:docPr id="12" name="Picture 1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682240" cy="6686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4E0A"/>
    <w:multiLevelType w:val="hybridMultilevel"/>
    <w:tmpl w:val="137CED4C"/>
    <w:lvl w:ilvl="0" w:tplc="8C96C072">
      <w:numFmt w:val="bullet"/>
      <w:lvlText w:val="•"/>
      <w:lvlJc w:val="left"/>
      <w:pPr>
        <w:ind w:left="720" w:hanging="360"/>
      </w:pPr>
      <w:rPr>
        <w:rFonts w:ascii="Calibri" w:hAnsi="Calibri" w:hint="default"/>
        <w:color w:val="E57725" w:themeColor="accent2"/>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CC247A"/>
    <w:multiLevelType w:val="hybridMultilevel"/>
    <w:tmpl w:val="BC72E660"/>
    <w:lvl w:ilvl="0" w:tplc="F4EEE8EE">
      <w:numFmt w:val="bullet"/>
      <w:lvlText w:val="•"/>
      <w:lvlJc w:val="left"/>
      <w:pPr>
        <w:ind w:left="1080" w:hanging="720"/>
      </w:pPr>
      <w:rPr>
        <w:rFonts w:ascii="Calibri" w:eastAsiaTheme="minorEastAsia" w:hAnsi="Calibri" w:cs="Calibri"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27FE3"/>
    <w:multiLevelType w:val="hybridMultilevel"/>
    <w:tmpl w:val="DC02F9A6"/>
    <w:lvl w:ilvl="0" w:tplc="F4EEE8EE">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A2776"/>
    <w:multiLevelType w:val="hybridMultilevel"/>
    <w:tmpl w:val="0366A780"/>
    <w:lvl w:ilvl="0" w:tplc="8C96C072">
      <w:numFmt w:val="bullet"/>
      <w:lvlText w:val="•"/>
      <w:lvlJc w:val="left"/>
      <w:pPr>
        <w:ind w:left="720" w:hanging="360"/>
      </w:pPr>
      <w:rPr>
        <w:rFonts w:ascii="Calibri" w:hAnsi="Calibri" w:hint="default"/>
        <w:color w:val="E57725" w:themeColor="accen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1317C"/>
    <w:multiLevelType w:val="hybridMultilevel"/>
    <w:tmpl w:val="5306A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E6A26"/>
    <w:multiLevelType w:val="hybridMultilevel"/>
    <w:tmpl w:val="8CC02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34BAE"/>
    <w:multiLevelType w:val="hybridMultilevel"/>
    <w:tmpl w:val="1BFE6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0462C"/>
    <w:multiLevelType w:val="hybridMultilevel"/>
    <w:tmpl w:val="E9203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60E0B"/>
    <w:multiLevelType w:val="hybridMultilevel"/>
    <w:tmpl w:val="E740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A7140"/>
    <w:multiLevelType w:val="hybridMultilevel"/>
    <w:tmpl w:val="59B616B6"/>
    <w:lvl w:ilvl="0" w:tplc="53BA5F38">
      <w:start w:val="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3F598A"/>
    <w:multiLevelType w:val="hybridMultilevel"/>
    <w:tmpl w:val="AF3E83DE"/>
    <w:lvl w:ilvl="0" w:tplc="8C96C072">
      <w:numFmt w:val="bullet"/>
      <w:lvlText w:val="•"/>
      <w:lvlJc w:val="left"/>
      <w:pPr>
        <w:ind w:left="720" w:hanging="360"/>
      </w:pPr>
      <w:rPr>
        <w:rFonts w:ascii="Calibri" w:hAnsi="Calibri" w:hint="default"/>
        <w:color w:val="E57725" w:themeColor="accent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C3762D4"/>
    <w:multiLevelType w:val="hybridMultilevel"/>
    <w:tmpl w:val="5E2A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A3444C"/>
    <w:multiLevelType w:val="hybridMultilevel"/>
    <w:tmpl w:val="B2BA4054"/>
    <w:lvl w:ilvl="0" w:tplc="8C96C072">
      <w:numFmt w:val="bullet"/>
      <w:lvlText w:val="•"/>
      <w:lvlJc w:val="left"/>
      <w:pPr>
        <w:ind w:left="720" w:hanging="360"/>
      </w:pPr>
      <w:rPr>
        <w:rFonts w:ascii="Calibri" w:hAnsi="Calibri" w:hint="default"/>
        <w:color w:val="E57725" w:themeColor="accen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6535B"/>
    <w:multiLevelType w:val="hybridMultilevel"/>
    <w:tmpl w:val="0DA4C10A"/>
    <w:lvl w:ilvl="0" w:tplc="F4EEE8EE">
      <w:numFmt w:val="bullet"/>
      <w:lvlText w:val="•"/>
      <w:lvlJc w:val="left"/>
      <w:pPr>
        <w:ind w:left="1080" w:hanging="72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33135"/>
    <w:multiLevelType w:val="multilevel"/>
    <w:tmpl w:val="9A789BC2"/>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39D31A86"/>
    <w:multiLevelType w:val="multilevel"/>
    <w:tmpl w:val="9A789BC2"/>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3A2C5B0A"/>
    <w:multiLevelType w:val="hybridMultilevel"/>
    <w:tmpl w:val="0DC81556"/>
    <w:lvl w:ilvl="0" w:tplc="8C96C072">
      <w:numFmt w:val="bullet"/>
      <w:lvlText w:val="•"/>
      <w:lvlJc w:val="left"/>
      <w:pPr>
        <w:ind w:left="1080" w:hanging="720"/>
      </w:pPr>
      <w:rPr>
        <w:rFonts w:ascii="Calibri" w:hAnsi="Calibri" w:hint="default"/>
        <w:color w:val="E57725" w:themeColor="accent2"/>
      </w:rPr>
    </w:lvl>
    <w:lvl w:ilvl="1" w:tplc="C66801D2">
      <w:start w:val="1"/>
      <w:numFmt w:val="bullet"/>
      <w:lvlText w:val="-"/>
      <w:lvlJc w:val="left"/>
      <w:pPr>
        <w:ind w:left="1440" w:hanging="360"/>
      </w:pPr>
      <w:rPr>
        <w:rFonts w:ascii="Calibri" w:hAnsi="Calibri" w:hint="default"/>
        <w:color w:val="E57725" w:themeColor="accent2"/>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ABC0E57"/>
    <w:multiLevelType w:val="hybridMultilevel"/>
    <w:tmpl w:val="9F2029F8"/>
    <w:lvl w:ilvl="0" w:tplc="8C96C072">
      <w:numFmt w:val="bullet"/>
      <w:lvlText w:val="•"/>
      <w:lvlJc w:val="left"/>
      <w:pPr>
        <w:ind w:left="720" w:hanging="360"/>
      </w:pPr>
      <w:rPr>
        <w:rFonts w:ascii="Calibri" w:hAnsi="Calibri" w:hint="default"/>
        <w:color w:val="E57725" w:themeColor="accen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24B10"/>
    <w:multiLevelType w:val="hybridMultilevel"/>
    <w:tmpl w:val="689821E2"/>
    <w:lvl w:ilvl="0" w:tplc="8C96C072">
      <w:numFmt w:val="bullet"/>
      <w:lvlText w:val="•"/>
      <w:lvlJc w:val="left"/>
      <w:pPr>
        <w:ind w:left="720" w:hanging="360"/>
      </w:pPr>
      <w:rPr>
        <w:rFonts w:ascii="Calibri" w:hAnsi="Calibri" w:hint="default"/>
        <w:color w:val="E57725" w:themeColor="accen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23DF6"/>
    <w:multiLevelType w:val="hybridMultilevel"/>
    <w:tmpl w:val="6E8A4414"/>
    <w:lvl w:ilvl="0" w:tplc="8C96C072">
      <w:numFmt w:val="bullet"/>
      <w:lvlText w:val="•"/>
      <w:lvlJc w:val="left"/>
      <w:pPr>
        <w:ind w:left="720" w:hanging="360"/>
      </w:pPr>
      <w:rPr>
        <w:rFonts w:ascii="Calibri" w:hAnsi="Calibri" w:hint="default"/>
        <w:color w:val="E57725" w:themeColor="accent2"/>
      </w:rPr>
    </w:lvl>
    <w:lvl w:ilvl="1" w:tplc="C66801D2">
      <w:start w:val="1"/>
      <w:numFmt w:val="bullet"/>
      <w:lvlText w:val="-"/>
      <w:lvlJc w:val="left"/>
      <w:pPr>
        <w:ind w:left="1440" w:hanging="360"/>
      </w:pPr>
      <w:rPr>
        <w:rFonts w:ascii="Calibri" w:hAnsi="Calibri" w:hint="default"/>
        <w:color w:val="E57725" w:themeColor="accent2"/>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0CE56C4"/>
    <w:multiLevelType w:val="multilevel"/>
    <w:tmpl w:val="977A9EA6"/>
    <w:lvl w:ilvl="0">
      <w:start w:val="1"/>
      <w:numFmt w:val="decimal"/>
      <w:lvlText w:val="%1."/>
      <w:lvlJc w:val="left"/>
      <w:pPr>
        <w:tabs>
          <w:tab w:val="num" w:pos="709"/>
        </w:tabs>
        <w:ind w:left="709" w:hanging="709"/>
      </w:pPr>
      <w:rPr>
        <w:rFonts w:ascii="Arial" w:hAnsi="Arial" w:hint="default"/>
        <w:b/>
        <w:i w:val="0"/>
        <w:caps/>
        <w:sz w:val="24"/>
      </w:rPr>
    </w:lvl>
    <w:lvl w:ilvl="1">
      <w:start w:val="1"/>
      <w:numFmt w:val="decimal"/>
      <w:isLgl/>
      <w:lvlText w:val="%1.%2"/>
      <w:lvlJc w:val="left"/>
      <w:pPr>
        <w:tabs>
          <w:tab w:val="num" w:pos="709"/>
        </w:tabs>
        <w:ind w:left="709" w:hanging="709"/>
      </w:pPr>
      <w:rPr>
        <w:rFonts w:ascii="Arial" w:hAnsi="Arial" w:hint="default"/>
        <w:b/>
        <w:i w:val="0"/>
        <w:sz w:val="24"/>
      </w:rPr>
    </w:lvl>
    <w:lvl w:ilvl="2">
      <w:start w:val="1"/>
      <w:numFmt w:val="decimal"/>
      <w:isLgl/>
      <w:lvlText w:val="%1.%2.%3"/>
      <w:lvlJc w:val="left"/>
      <w:pPr>
        <w:tabs>
          <w:tab w:val="num" w:pos="851"/>
        </w:tabs>
        <w:ind w:left="851" w:hanging="851"/>
      </w:pPr>
      <w:rPr>
        <w:rFonts w:ascii="Arial" w:hAnsi="Arial" w:hint="default"/>
        <w:b w:val="0"/>
        <w:i w:val="0"/>
        <w:sz w:val="24"/>
      </w:rPr>
    </w:lvl>
    <w:lvl w:ilvl="3">
      <w:start w:val="1"/>
      <w:numFmt w:val="bullet"/>
      <w:lvlRestart w:val="0"/>
      <w:lvlText w:val=""/>
      <w:lvlJc w:val="left"/>
      <w:pPr>
        <w:tabs>
          <w:tab w:val="num" w:pos="851"/>
        </w:tabs>
        <w:ind w:left="1134" w:hanging="283"/>
      </w:pPr>
      <w:rPr>
        <w:rFonts w:ascii="Symbol" w:hAnsi="Symbol" w:hint="default"/>
        <w:b w:val="0"/>
        <w:i w:val="0"/>
        <w:caps w:val="0"/>
      </w:rPr>
    </w:lvl>
    <w:lvl w:ilvl="4">
      <w:start w:val="1"/>
      <w:numFmt w:val="lowerLetter"/>
      <w:lvlRestart w:val="0"/>
      <w:lvlText w:val="%5)"/>
      <w:lvlJc w:val="left"/>
      <w:pPr>
        <w:tabs>
          <w:tab w:val="num" w:pos="709"/>
        </w:tabs>
        <w:ind w:left="567" w:firstLine="567"/>
      </w:pPr>
      <w:rPr>
        <w:rFonts w:ascii="Arial" w:hAnsi="Arial" w:hint="default"/>
        <w:b w:val="0"/>
        <w:i w:val="0"/>
        <w:sz w:val="24"/>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42F2034F"/>
    <w:multiLevelType w:val="hybridMultilevel"/>
    <w:tmpl w:val="1982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773B5"/>
    <w:multiLevelType w:val="hybridMultilevel"/>
    <w:tmpl w:val="423A3444"/>
    <w:lvl w:ilvl="0" w:tplc="50F895FA">
      <w:start w:val="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B23394"/>
    <w:multiLevelType w:val="hybridMultilevel"/>
    <w:tmpl w:val="00003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653A68"/>
    <w:multiLevelType w:val="hybridMultilevel"/>
    <w:tmpl w:val="B2A8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3F4FBA"/>
    <w:multiLevelType w:val="hybridMultilevel"/>
    <w:tmpl w:val="9DF2F696"/>
    <w:lvl w:ilvl="0" w:tplc="8C96C072">
      <w:numFmt w:val="bullet"/>
      <w:lvlText w:val="•"/>
      <w:lvlJc w:val="left"/>
      <w:pPr>
        <w:ind w:left="720" w:hanging="360"/>
      </w:pPr>
      <w:rPr>
        <w:rFonts w:ascii="Calibri" w:hAnsi="Calibri" w:hint="default"/>
        <w:color w:val="E57725" w:themeColor="accent2"/>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4B0E1186"/>
    <w:multiLevelType w:val="multilevel"/>
    <w:tmpl w:val="FD88DBB6"/>
    <w:lvl w:ilvl="0">
      <w:numFmt w:val="bullet"/>
      <w:lvlText w:val="•"/>
      <w:lvlJc w:val="left"/>
      <w:pPr>
        <w:ind w:left="720" w:hanging="360"/>
      </w:pPr>
      <w:rPr>
        <w:rFonts w:ascii="Calibri" w:hAnsi="Calibri" w:hint="default"/>
        <w:color w:val="E57725" w:themeColor="accent2"/>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54934565"/>
    <w:multiLevelType w:val="multilevel"/>
    <w:tmpl w:val="4104B284"/>
    <w:lvl w:ilvl="0">
      <w:start w:val="1"/>
      <w:numFmt w:val="decimal"/>
      <w:lvlText w:val="%1."/>
      <w:lvlJc w:val="left"/>
      <w:pPr>
        <w:ind w:left="360" w:hanging="360"/>
      </w:pPr>
      <w:rPr>
        <w:rFonts w:hint="default"/>
      </w:rPr>
    </w:lvl>
    <w:lvl w:ilvl="1">
      <w:start w:val="1"/>
      <w:numFmt w:val="decimal"/>
      <w:lvlText w:val="%1.%2."/>
      <w:lvlJc w:val="left"/>
      <w:pPr>
        <w:ind w:left="0" w:firstLine="11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6012E86"/>
    <w:multiLevelType w:val="multilevel"/>
    <w:tmpl w:val="F95C00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0D04999"/>
    <w:multiLevelType w:val="hybridMultilevel"/>
    <w:tmpl w:val="48C8A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275AA"/>
    <w:multiLevelType w:val="multilevel"/>
    <w:tmpl w:val="92AEC3E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3F577AD"/>
    <w:multiLevelType w:val="multilevel"/>
    <w:tmpl w:val="897CDEDE"/>
    <w:lvl w:ilvl="0">
      <w:numFmt w:val="bullet"/>
      <w:lvlText w:val="•"/>
      <w:lvlJc w:val="left"/>
      <w:pPr>
        <w:ind w:left="720" w:hanging="360"/>
      </w:pPr>
      <w:rPr>
        <w:rFonts w:ascii="Calibri" w:hAnsi="Calibri" w:hint="default"/>
        <w:color w:val="E57725" w:themeColor="accent2"/>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6682511C"/>
    <w:multiLevelType w:val="hybridMultilevel"/>
    <w:tmpl w:val="E204382A"/>
    <w:lvl w:ilvl="0" w:tplc="8C96C072">
      <w:numFmt w:val="bullet"/>
      <w:lvlText w:val="•"/>
      <w:lvlJc w:val="left"/>
      <w:pPr>
        <w:ind w:left="720" w:hanging="360"/>
      </w:pPr>
      <w:rPr>
        <w:rFonts w:ascii="Calibri" w:hAnsi="Calibri" w:hint="default"/>
        <w:color w:val="E57725" w:themeColor="accent2"/>
      </w:rPr>
    </w:lvl>
    <w:lvl w:ilvl="1" w:tplc="080C0003">
      <w:start w:val="1"/>
      <w:numFmt w:val="bullet"/>
      <w:lvlText w:val="o"/>
      <w:lvlJc w:val="left"/>
      <w:pPr>
        <w:ind w:left="1440" w:hanging="360"/>
      </w:pPr>
      <w:rPr>
        <w:rFonts w:ascii="Courier New" w:hAnsi="Courier New" w:cs="Courier New" w:hint="default"/>
      </w:rPr>
    </w:lvl>
    <w:lvl w:ilvl="2" w:tplc="855C8F4C">
      <w:start w:val="1"/>
      <w:numFmt w:val="bullet"/>
      <w:lvlText w:val=""/>
      <w:lvlJc w:val="left"/>
      <w:pPr>
        <w:ind w:left="2160" w:hanging="360"/>
      </w:pPr>
      <w:rPr>
        <w:rFonts w:ascii="Wingdings" w:hAnsi="Wingdings" w:hint="default"/>
        <w:color w:val="E57725" w:themeColor="accent2"/>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7091009"/>
    <w:multiLevelType w:val="hybridMultilevel"/>
    <w:tmpl w:val="BA2A7BC8"/>
    <w:lvl w:ilvl="0" w:tplc="F4EEE8EE">
      <w:numFmt w:val="bullet"/>
      <w:lvlText w:val="•"/>
      <w:lvlJc w:val="left"/>
      <w:pPr>
        <w:ind w:left="1080" w:hanging="72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67D82"/>
    <w:multiLevelType w:val="hybridMultilevel"/>
    <w:tmpl w:val="F556A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FF65A1"/>
    <w:multiLevelType w:val="hybridMultilevel"/>
    <w:tmpl w:val="5976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4C7EA5"/>
    <w:multiLevelType w:val="multilevel"/>
    <w:tmpl w:val="129C6598"/>
    <w:lvl w:ilvl="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7" w15:restartNumberingAfterBreak="0">
    <w:nsid w:val="6EFE6623"/>
    <w:multiLevelType w:val="multilevel"/>
    <w:tmpl w:val="2B1051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1383B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D838A4"/>
    <w:multiLevelType w:val="hybridMultilevel"/>
    <w:tmpl w:val="314ED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537F46"/>
    <w:multiLevelType w:val="hybridMultilevel"/>
    <w:tmpl w:val="0AE0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196931"/>
    <w:multiLevelType w:val="multilevel"/>
    <w:tmpl w:val="8B585AC8"/>
    <w:lvl w:ilvl="0">
      <w:numFmt w:val="bullet"/>
      <w:lvlText w:val="•"/>
      <w:lvlJc w:val="left"/>
      <w:pPr>
        <w:ind w:left="720" w:hanging="360"/>
      </w:pPr>
      <w:rPr>
        <w:rFonts w:ascii="Calibri" w:hAnsi="Calibri" w:hint="default"/>
        <w:color w:val="E57725" w:themeColor="accent2"/>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2" w15:restartNumberingAfterBreak="0">
    <w:nsid w:val="7EC80CE8"/>
    <w:multiLevelType w:val="hybridMultilevel"/>
    <w:tmpl w:val="8D1C0036"/>
    <w:lvl w:ilvl="0" w:tplc="8C96C072">
      <w:numFmt w:val="bullet"/>
      <w:lvlText w:val="•"/>
      <w:lvlJc w:val="left"/>
      <w:pPr>
        <w:ind w:left="720" w:hanging="360"/>
      </w:pPr>
      <w:rPr>
        <w:rFonts w:ascii="Calibri" w:hAnsi="Calibri" w:hint="default"/>
        <w:color w:val="E57725" w:themeColor="accent2"/>
      </w:rPr>
    </w:lvl>
    <w:lvl w:ilvl="1" w:tplc="C66801D2">
      <w:start w:val="1"/>
      <w:numFmt w:val="bullet"/>
      <w:lvlText w:val="-"/>
      <w:lvlJc w:val="left"/>
      <w:pPr>
        <w:ind w:left="1440" w:hanging="360"/>
      </w:pPr>
      <w:rPr>
        <w:rFonts w:ascii="Calibri" w:hAnsi="Calibri" w:hint="default"/>
        <w:color w:val="E57725" w:themeColor="accent2"/>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EF25480"/>
    <w:multiLevelType w:val="hybridMultilevel"/>
    <w:tmpl w:val="626A0AEC"/>
    <w:lvl w:ilvl="0" w:tplc="8C96C072">
      <w:numFmt w:val="bullet"/>
      <w:lvlText w:val="•"/>
      <w:lvlJc w:val="left"/>
      <w:pPr>
        <w:ind w:left="720" w:hanging="360"/>
      </w:pPr>
      <w:rPr>
        <w:rFonts w:ascii="Calibri" w:hAnsi="Calibri" w:hint="default"/>
        <w:color w:val="E57725" w:themeColor="accent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F900C3F"/>
    <w:multiLevelType w:val="hybridMultilevel"/>
    <w:tmpl w:val="647C6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028300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5073360">
    <w:abstractNumId w:val="39"/>
  </w:num>
  <w:num w:numId="3" w16cid:durableId="1524981105">
    <w:abstractNumId w:val="4"/>
  </w:num>
  <w:num w:numId="4" w16cid:durableId="888498734">
    <w:abstractNumId w:val="22"/>
  </w:num>
  <w:num w:numId="5" w16cid:durableId="681587807">
    <w:abstractNumId w:val="9"/>
  </w:num>
  <w:num w:numId="6" w16cid:durableId="1333029307">
    <w:abstractNumId w:val="29"/>
  </w:num>
  <w:num w:numId="7" w16cid:durableId="1501460725">
    <w:abstractNumId w:val="23"/>
  </w:num>
  <w:num w:numId="8" w16cid:durableId="951861650">
    <w:abstractNumId w:val="1"/>
  </w:num>
  <w:num w:numId="9" w16cid:durableId="850222373">
    <w:abstractNumId w:val="2"/>
  </w:num>
  <w:num w:numId="10" w16cid:durableId="1982424378">
    <w:abstractNumId w:val="33"/>
  </w:num>
  <w:num w:numId="11" w16cid:durableId="631249803">
    <w:abstractNumId w:val="13"/>
  </w:num>
  <w:num w:numId="12" w16cid:durableId="1468205241">
    <w:abstractNumId w:val="18"/>
  </w:num>
  <w:num w:numId="13" w16cid:durableId="958877601">
    <w:abstractNumId w:val="5"/>
  </w:num>
  <w:num w:numId="14" w16cid:durableId="1673951100">
    <w:abstractNumId w:val="3"/>
  </w:num>
  <w:num w:numId="15" w16cid:durableId="441144962">
    <w:abstractNumId w:val="16"/>
  </w:num>
  <w:num w:numId="16" w16cid:durableId="296423931">
    <w:abstractNumId w:val="21"/>
  </w:num>
  <w:num w:numId="17" w16cid:durableId="637878938">
    <w:abstractNumId w:val="24"/>
  </w:num>
  <w:num w:numId="18" w16cid:durableId="1075470522">
    <w:abstractNumId w:val="40"/>
  </w:num>
  <w:num w:numId="19" w16cid:durableId="2000886570">
    <w:abstractNumId w:val="35"/>
  </w:num>
  <w:num w:numId="20" w16cid:durableId="1065447469">
    <w:abstractNumId w:val="8"/>
  </w:num>
  <w:num w:numId="21" w16cid:durableId="1095512752">
    <w:abstractNumId w:val="27"/>
  </w:num>
  <w:num w:numId="22" w16cid:durableId="152525738">
    <w:abstractNumId w:val="30"/>
  </w:num>
  <w:num w:numId="23" w16cid:durableId="1171410407">
    <w:abstractNumId w:val="15"/>
  </w:num>
  <w:num w:numId="24" w16cid:durableId="1395155365">
    <w:abstractNumId w:val="41"/>
  </w:num>
  <w:num w:numId="25" w16cid:durableId="1040976347">
    <w:abstractNumId w:val="31"/>
  </w:num>
  <w:num w:numId="26" w16cid:durableId="937370591">
    <w:abstractNumId w:val="14"/>
  </w:num>
  <w:num w:numId="27" w16cid:durableId="38827774">
    <w:abstractNumId w:val="43"/>
  </w:num>
  <w:num w:numId="28" w16cid:durableId="2073887225">
    <w:abstractNumId w:val="38"/>
  </w:num>
  <w:num w:numId="29" w16cid:durableId="29771357">
    <w:abstractNumId w:val="10"/>
  </w:num>
  <w:num w:numId="30" w16cid:durableId="823008867">
    <w:abstractNumId w:val="12"/>
  </w:num>
  <w:num w:numId="31" w16cid:durableId="896282311">
    <w:abstractNumId w:val="0"/>
  </w:num>
  <w:num w:numId="32" w16cid:durableId="664747878">
    <w:abstractNumId w:val="19"/>
  </w:num>
  <w:num w:numId="33" w16cid:durableId="1754626373">
    <w:abstractNumId w:val="25"/>
  </w:num>
  <w:num w:numId="34" w16cid:durableId="2081979292">
    <w:abstractNumId w:val="42"/>
  </w:num>
  <w:num w:numId="35" w16cid:durableId="1050804352">
    <w:abstractNumId w:val="32"/>
  </w:num>
  <w:num w:numId="36" w16cid:durableId="1856259543">
    <w:abstractNumId w:val="17"/>
  </w:num>
  <w:num w:numId="37" w16cid:durableId="1735351339">
    <w:abstractNumId w:val="26"/>
  </w:num>
  <w:num w:numId="38" w16cid:durableId="685328377">
    <w:abstractNumId w:val="11"/>
  </w:num>
  <w:num w:numId="39" w16cid:durableId="2085257145">
    <w:abstractNumId w:val="6"/>
  </w:num>
  <w:num w:numId="40" w16cid:durableId="2014331569">
    <w:abstractNumId w:val="20"/>
  </w:num>
  <w:num w:numId="41" w16cid:durableId="1606418570">
    <w:abstractNumId w:val="34"/>
  </w:num>
  <w:num w:numId="42" w16cid:durableId="1785147251">
    <w:abstractNumId w:val="44"/>
  </w:num>
  <w:num w:numId="43" w16cid:durableId="2061971421">
    <w:abstractNumId w:val="7"/>
  </w:num>
  <w:num w:numId="44" w16cid:durableId="729185703">
    <w:abstractNumId w:val="28"/>
  </w:num>
  <w:num w:numId="45" w16cid:durableId="1661537058">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istan Rienstra">
    <w15:presenceInfo w15:providerId="AD" w15:userId="S::tristan.rienstra@sdtultrasound.com::be4d4741-7fcc-4851-9f51-e37b528696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C6A"/>
    <w:rsid w:val="00002196"/>
    <w:rsid w:val="00003569"/>
    <w:rsid w:val="00003C76"/>
    <w:rsid w:val="000042D8"/>
    <w:rsid w:val="00004FA6"/>
    <w:rsid w:val="0000539B"/>
    <w:rsid w:val="00005956"/>
    <w:rsid w:val="000062B1"/>
    <w:rsid w:val="00006631"/>
    <w:rsid w:val="00007405"/>
    <w:rsid w:val="000105D7"/>
    <w:rsid w:val="000109FC"/>
    <w:rsid w:val="000133CA"/>
    <w:rsid w:val="00013E3A"/>
    <w:rsid w:val="00013F98"/>
    <w:rsid w:val="0001747A"/>
    <w:rsid w:val="00017EAB"/>
    <w:rsid w:val="00020130"/>
    <w:rsid w:val="0002060B"/>
    <w:rsid w:val="00022BC2"/>
    <w:rsid w:val="00025E81"/>
    <w:rsid w:val="00026DE0"/>
    <w:rsid w:val="000304FB"/>
    <w:rsid w:val="00034271"/>
    <w:rsid w:val="00036615"/>
    <w:rsid w:val="000374A8"/>
    <w:rsid w:val="00037BF4"/>
    <w:rsid w:val="00041ACE"/>
    <w:rsid w:val="000446B5"/>
    <w:rsid w:val="00044F76"/>
    <w:rsid w:val="00045FEF"/>
    <w:rsid w:val="00046251"/>
    <w:rsid w:val="000462FB"/>
    <w:rsid w:val="000465DE"/>
    <w:rsid w:val="000474A8"/>
    <w:rsid w:val="00047A98"/>
    <w:rsid w:val="00047C11"/>
    <w:rsid w:val="000543E8"/>
    <w:rsid w:val="0005669B"/>
    <w:rsid w:val="0005723D"/>
    <w:rsid w:val="000578F1"/>
    <w:rsid w:val="00057D58"/>
    <w:rsid w:val="00057FC5"/>
    <w:rsid w:val="0006045C"/>
    <w:rsid w:val="00060FCC"/>
    <w:rsid w:val="00063EA0"/>
    <w:rsid w:val="00064065"/>
    <w:rsid w:val="0006496D"/>
    <w:rsid w:val="00065AE1"/>
    <w:rsid w:val="00065E9D"/>
    <w:rsid w:val="00066955"/>
    <w:rsid w:val="000669D5"/>
    <w:rsid w:val="00066CF5"/>
    <w:rsid w:val="000712C4"/>
    <w:rsid w:val="00072FBA"/>
    <w:rsid w:val="00073D44"/>
    <w:rsid w:val="0007447C"/>
    <w:rsid w:val="00074685"/>
    <w:rsid w:val="00074888"/>
    <w:rsid w:val="000755C2"/>
    <w:rsid w:val="00077FB7"/>
    <w:rsid w:val="00080B0D"/>
    <w:rsid w:val="00082B37"/>
    <w:rsid w:val="0008374A"/>
    <w:rsid w:val="000838F5"/>
    <w:rsid w:val="00086652"/>
    <w:rsid w:val="000873F0"/>
    <w:rsid w:val="000900D4"/>
    <w:rsid w:val="0009490A"/>
    <w:rsid w:val="000A0A35"/>
    <w:rsid w:val="000A0C86"/>
    <w:rsid w:val="000A1C8C"/>
    <w:rsid w:val="000A2008"/>
    <w:rsid w:val="000A2B39"/>
    <w:rsid w:val="000A4F4A"/>
    <w:rsid w:val="000A6186"/>
    <w:rsid w:val="000A6BAB"/>
    <w:rsid w:val="000B08A4"/>
    <w:rsid w:val="000B0A4C"/>
    <w:rsid w:val="000B1D02"/>
    <w:rsid w:val="000B6182"/>
    <w:rsid w:val="000B7B7E"/>
    <w:rsid w:val="000C079E"/>
    <w:rsid w:val="000C0D98"/>
    <w:rsid w:val="000C2428"/>
    <w:rsid w:val="000C4C25"/>
    <w:rsid w:val="000C7BDF"/>
    <w:rsid w:val="000D06F3"/>
    <w:rsid w:val="000D302D"/>
    <w:rsid w:val="000D3091"/>
    <w:rsid w:val="000D354B"/>
    <w:rsid w:val="000D6B40"/>
    <w:rsid w:val="000D6C13"/>
    <w:rsid w:val="000E0409"/>
    <w:rsid w:val="000E3B43"/>
    <w:rsid w:val="000E6420"/>
    <w:rsid w:val="000F0468"/>
    <w:rsid w:val="000F0779"/>
    <w:rsid w:val="000F0926"/>
    <w:rsid w:val="0010035E"/>
    <w:rsid w:val="00100D91"/>
    <w:rsid w:val="0010325E"/>
    <w:rsid w:val="00104A37"/>
    <w:rsid w:val="001057C1"/>
    <w:rsid w:val="00105A3A"/>
    <w:rsid w:val="00106679"/>
    <w:rsid w:val="00110535"/>
    <w:rsid w:val="00111941"/>
    <w:rsid w:val="00112B58"/>
    <w:rsid w:val="00112DBB"/>
    <w:rsid w:val="00113B21"/>
    <w:rsid w:val="00114C0A"/>
    <w:rsid w:val="0011504F"/>
    <w:rsid w:val="00116583"/>
    <w:rsid w:val="001169A1"/>
    <w:rsid w:val="00116EE8"/>
    <w:rsid w:val="00117BF9"/>
    <w:rsid w:val="00120AB8"/>
    <w:rsid w:val="00120D9A"/>
    <w:rsid w:val="00120FB0"/>
    <w:rsid w:val="00121345"/>
    <w:rsid w:val="0012142D"/>
    <w:rsid w:val="00121B0F"/>
    <w:rsid w:val="001221E5"/>
    <w:rsid w:val="001222C6"/>
    <w:rsid w:val="00124287"/>
    <w:rsid w:val="00125BCF"/>
    <w:rsid w:val="001261E4"/>
    <w:rsid w:val="0012672F"/>
    <w:rsid w:val="00127D43"/>
    <w:rsid w:val="00132FAC"/>
    <w:rsid w:val="00133EF3"/>
    <w:rsid w:val="00136A2B"/>
    <w:rsid w:val="00137AB6"/>
    <w:rsid w:val="00137EC5"/>
    <w:rsid w:val="001419B1"/>
    <w:rsid w:val="00142195"/>
    <w:rsid w:val="001422BE"/>
    <w:rsid w:val="00142FD8"/>
    <w:rsid w:val="00143B97"/>
    <w:rsid w:val="00143FAB"/>
    <w:rsid w:val="00145B39"/>
    <w:rsid w:val="001464A6"/>
    <w:rsid w:val="001471DA"/>
    <w:rsid w:val="00151977"/>
    <w:rsid w:val="00151AFC"/>
    <w:rsid w:val="0015205A"/>
    <w:rsid w:val="00152732"/>
    <w:rsid w:val="00152BCF"/>
    <w:rsid w:val="001542FA"/>
    <w:rsid w:val="00156D45"/>
    <w:rsid w:val="00157EF9"/>
    <w:rsid w:val="001605CD"/>
    <w:rsid w:val="001605FB"/>
    <w:rsid w:val="001614B3"/>
    <w:rsid w:val="001651BF"/>
    <w:rsid w:val="00165489"/>
    <w:rsid w:val="00166192"/>
    <w:rsid w:val="001674EF"/>
    <w:rsid w:val="00170919"/>
    <w:rsid w:val="00172135"/>
    <w:rsid w:val="00172C28"/>
    <w:rsid w:val="00172EAF"/>
    <w:rsid w:val="00173B0B"/>
    <w:rsid w:val="001757D2"/>
    <w:rsid w:val="00175CE1"/>
    <w:rsid w:val="00177253"/>
    <w:rsid w:val="00180E76"/>
    <w:rsid w:val="0018140C"/>
    <w:rsid w:val="001819FC"/>
    <w:rsid w:val="0018403D"/>
    <w:rsid w:val="0018542B"/>
    <w:rsid w:val="00187059"/>
    <w:rsid w:val="00187C7A"/>
    <w:rsid w:val="001903D8"/>
    <w:rsid w:val="001916F5"/>
    <w:rsid w:val="0019232F"/>
    <w:rsid w:val="001927EF"/>
    <w:rsid w:val="00195C97"/>
    <w:rsid w:val="00196968"/>
    <w:rsid w:val="00196BED"/>
    <w:rsid w:val="00196C26"/>
    <w:rsid w:val="001978C2"/>
    <w:rsid w:val="001978D9"/>
    <w:rsid w:val="001A24EC"/>
    <w:rsid w:val="001A3D93"/>
    <w:rsid w:val="001A44F8"/>
    <w:rsid w:val="001B36E3"/>
    <w:rsid w:val="001B62F5"/>
    <w:rsid w:val="001B65A1"/>
    <w:rsid w:val="001B6814"/>
    <w:rsid w:val="001B7AC2"/>
    <w:rsid w:val="001C1003"/>
    <w:rsid w:val="001C14B1"/>
    <w:rsid w:val="001C17A0"/>
    <w:rsid w:val="001C5C5E"/>
    <w:rsid w:val="001C5FB1"/>
    <w:rsid w:val="001C6140"/>
    <w:rsid w:val="001C7E4B"/>
    <w:rsid w:val="001C7E6E"/>
    <w:rsid w:val="001D3842"/>
    <w:rsid w:val="001D38C6"/>
    <w:rsid w:val="001D5C49"/>
    <w:rsid w:val="001D6F62"/>
    <w:rsid w:val="001D7B4C"/>
    <w:rsid w:val="001E03DA"/>
    <w:rsid w:val="001E05BC"/>
    <w:rsid w:val="001E16E6"/>
    <w:rsid w:val="001E3B89"/>
    <w:rsid w:val="001E41C3"/>
    <w:rsid w:val="001E4C44"/>
    <w:rsid w:val="001E639B"/>
    <w:rsid w:val="001E75CF"/>
    <w:rsid w:val="001E797C"/>
    <w:rsid w:val="001F1563"/>
    <w:rsid w:val="001F2895"/>
    <w:rsid w:val="001F330D"/>
    <w:rsid w:val="001F3C16"/>
    <w:rsid w:val="001F4CBB"/>
    <w:rsid w:val="001F524E"/>
    <w:rsid w:val="002002E2"/>
    <w:rsid w:val="00201470"/>
    <w:rsid w:val="00202759"/>
    <w:rsid w:val="00207E4E"/>
    <w:rsid w:val="002106A3"/>
    <w:rsid w:val="002163AC"/>
    <w:rsid w:val="00216796"/>
    <w:rsid w:val="00216E48"/>
    <w:rsid w:val="00220113"/>
    <w:rsid w:val="00220D89"/>
    <w:rsid w:val="00220E4E"/>
    <w:rsid w:val="002215DA"/>
    <w:rsid w:val="00221D91"/>
    <w:rsid w:val="002247EF"/>
    <w:rsid w:val="00226210"/>
    <w:rsid w:val="00226C60"/>
    <w:rsid w:val="002275F2"/>
    <w:rsid w:val="00227A1F"/>
    <w:rsid w:val="00230281"/>
    <w:rsid w:val="00230AFB"/>
    <w:rsid w:val="00231D5C"/>
    <w:rsid w:val="00235125"/>
    <w:rsid w:val="00236F2D"/>
    <w:rsid w:val="00241CD6"/>
    <w:rsid w:val="00241D80"/>
    <w:rsid w:val="00243B78"/>
    <w:rsid w:val="002444C1"/>
    <w:rsid w:val="00245E4E"/>
    <w:rsid w:val="0024612D"/>
    <w:rsid w:val="00247BA8"/>
    <w:rsid w:val="00247C8F"/>
    <w:rsid w:val="002513A1"/>
    <w:rsid w:val="00251938"/>
    <w:rsid w:val="00251A00"/>
    <w:rsid w:val="00251EDA"/>
    <w:rsid w:val="0025359D"/>
    <w:rsid w:val="00253A51"/>
    <w:rsid w:val="002540DB"/>
    <w:rsid w:val="0025485E"/>
    <w:rsid w:val="00255603"/>
    <w:rsid w:val="00262FEC"/>
    <w:rsid w:val="00263211"/>
    <w:rsid w:val="002656A6"/>
    <w:rsid w:val="002658AF"/>
    <w:rsid w:val="00266DBC"/>
    <w:rsid w:val="002676FF"/>
    <w:rsid w:val="00270FCC"/>
    <w:rsid w:val="00271631"/>
    <w:rsid w:val="0027314A"/>
    <w:rsid w:val="00274737"/>
    <w:rsid w:val="002749CE"/>
    <w:rsid w:val="00274FEB"/>
    <w:rsid w:val="0027515D"/>
    <w:rsid w:val="002771AE"/>
    <w:rsid w:val="002816DF"/>
    <w:rsid w:val="00283A6A"/>
    <w:rsid w:val="00283DB6"/>
    <w:rsid w:val="00286021"/>
    <w:rsid w:val="002905BA"/>
    <w:rsid w:val="0029191A"/>
    <w:rsid w:val="002938C5"/>
    <w:rsid w:val="00294F5D"/>
    <w:rsid w:val="002954BC"/>
    <w:rsid w:val="0029643C"/>
    <w:rsid w:val="002966E3"/>
    <w:rsid w:val="00297972"/>
    <w:rsid w:val="00297B7E"/>
    <w:rsid w:val="002A057E"/>
    <w:rsid w:val="002A1332"/>
    <w:rsid w:val="002A2582"/>
    <w:rsid w:val="002A2914"/>
    <w:rsid w:val="002A2CBD"/>
    <w:rsid w:val="002A3B67"/>
    <w:rsid w:val="002A5242"/>
    <w:rsid w:val="002A5363"/>
    <w:rsid w:val="002A5812"/>
    <w:rsid w:val="002A58E3"/>
    <w:rsid w:val="002A7E11"/>
    <w:rsid w:val="002B3E64"/>
    <w:rsid w:val="002B6E3B"/>
    <w:rsid w:val="002B6F11"/>
    <w:rsid w:val="002C06C3"/>
    <w:rsid w:val="002C2067"/>
    <w:rsid w:val="002C329E"/>
    <w:rsid w:val="002C3517"/>
    <w:rsid w:val="002C376C"/>
    <w:rsid w:val="002C4439"/>
    <w:rsid w:val="002C74B9"/>
    <w:rsid w:val="002D2B45"/>
    <w:rsid w:val="002D2FF4"/>
    <w:rsid w:val="002D38C7"/>
    <w:rsid w:val="002D5133"/>
    <w:rsid w:val="002D6A95"/>
    <w:rsid w:val="002D7D62"/>
    <w:rsid w:val="002E0AA4"/>
    <w:rsid w:val="002E1B1A"/>
    <w:rsid w:val="002E3DCB"/>
    <w:rsid w:val="002E7018"/>
    <w:rsid w:val="002F14B4"/>
    <w:rsid w:val="002F29E0"/>
    <w:rsid w:val="002F49BC"/>
    <w:rsid w:val="002F757E"/>
    <w:rsid w:val="00304205"/>
    <w:rsid w:val="00304F69"/>
    <w:rsid w:val="00306345"/>
    <w:rsid w:val="00311EDF"/>
    <w:rsid w:val="00313C22"/>
    <w:rsid w:val="0031497D"/>
    <w:rsid w:val="003166EE"/>
    <w:rsid w:val="00316781"/>
    <w:rsid w:val="00316BCD"/>
    <w:rsid w:val="00317178"/>
    <w:rsid w:val="0031797D"/>
    <w:rsid w:val="003208D9"/>
    <w:rsid w:val="00320B42"/>
    <w:rsid w:val="0032493D"/>
    <w:rsid w:val="00324B13"/>
    <w:rsid w:val="003260CE"/>
    <w:rsid w:val="00327BD8"/>
    <w:rsid w:val="003306E0"/>
    <w:rsid w:val="00330806"/>
    <w:rsid w:val="00330A5A"/>
    <w:rsid w:val="00332F81"/>
    <w:rsid w:val="003330EC"/>
    <w:rsid w:val="00333235"/>
    <w:rsid w:val="00334396"/>
    <w:rsid w:val="0033523D"/>
    <w:rsid w:val="00337599"/>
    <w:rsid w:val="00337837"/>
    <w:rsid w:val="00337CBE"/>
    <w:rsid w:val="00340146"/>
    <w:rsid w:val="003415FE"/>
    <w:rsid w:val="003416B6"/>
    <w:rsid w:val="00343F12"/>
    <w:rsid w:val="00344A14"/>
    <w:rsid w:val="00345D31"/>
    <w:rsid w:val="00350222"/>
    <w:rsid w:val="00350A24"/>
    <w:rsid w:val="00352CC7"/>
    <w:rsid w:val="00354166"/>
    <w:rsid w:val="00355708"/>
    <w:rsid w:val="00355B1D"/>
    <w:rsid w:val="00356DCE"/>
    <w:rsid w:val="003577E7"/>
    <w:rsid w:val="00360AA2"/>
    <w:rsid w:val="00360D3B"/>
    <w:rsid w:val="00363CA4"/>
    <w:rsid w:val="0036438B"/>
    <w:rsid w:val="00364760"/>
    <w:rsid w:val="0036527E"/>
    <w:rsid w:val="0037084D"/>
    <w:rsid w:val="003714B3"/>
    <w:rsid w:val="00371925"/>
    <w:rsid w:val="00371A7B"/>
    <w:rsid w:val="00371E9E"/>
    <w:rsid w:val="0037242B"/>
    <w:rsid w:val="003728DA"/>
    <w:rsid w:val="003760A2"/>
    <w:rsid w:val="003763E0"/>
    <w:rsid w:val="00380472"/>
    <w:rsid w:val="00380B1D"/>
    <w:rsid w:val="0038159A"/>
    <w:rsid w:val="00381726"/>
    <w:rsid w:val="00381779"/>
    <w:rsid w:val="00382BEA"/>
    <w:rsid w:val="00383F0D"/>
    <w:rsid w:val="00383FCF"/>
    <w:rsid w:val="003842CB"/>
    <w:rsid w:val="003844BC"/>
    <w:rsid w:val="00386261"/>
    <w:rsid w:val="003862CB"/>
    <w:rsid w:val="0038699C"/>
    <w:rsid w:val="00386D95"/>
    <w:rsid w:val="00387671"/>
    <w:rsid w:val="0038775E"/>
    <w:rsid w:val="003918A4"/>
    <w:rsid w:val="00391A11"/>
    <w:rsid w:val="003922C6"/>
    <w:rsid w:val="003924B7"/>
    <w:rsid w:val="00395219"/>
    <w:rsid w:val="00395766"/>
    <w:rsid w:val="00397CD4"/>
    <w:rsid w:val="003A0DFF"/>
    <w:rsid w:val="003A164B"/>
    <w:rsid w:val="003A351C"/>
    <w:rsid w:val="003A36AE"/>
    <w:rsid w:val="003A3B8F"/>
    <w:rsid w:val="003A3D43"/>
    <w:rsid w:val="003A66F6"/>
    <w:rsid w:val="003B130F"/>
    <w:rsid w:val="003B1D0D"/>
    <w:rsid w:val="003B2AAC"/>
    <w:rsid w:val="003B3406"/>
    <w:rsid w:val="003B4BD0"/>
    <w:rsid w:val="003B710A"/>
    <w:rsid w:val="003B7CA5"/>
    <w:rsid w:val="003C1A77"/>
    <w:rsid w:val="003C28E5"/>
    <w:rsid w:val="003C344E"/>
    <w:rsid w:val="003C382D"/>
    <w:rsid w:val="003C3B55"/>
    <w:rsid w:val="003C4CAC"/>
    <w:rsid w:val="003C697E"/>
    <w:rsid w:val="003D1855"/>
    <w:rsid w:val="003D3C77"/>
    <w:rsid w:val="003D3F4E"/>
    <w:rsid w:val="003D555D"/>
    <w:rsid w:val="003D7945"/>
    <w:rsid w:val="003D7C64"/>
    <w:rsid w:val="003E00AA"/>
    <w:rsid w:val="003E0251"/>
    <w:rsid w:val="003E085C"/>
    <w:rsid w:val="003E0E26"/>
    <w:rsid w:val="003E1FE9"/>
    <w:rsid w:val="003E3B21"/>
    <w:rsid w:val="003E4294"/>
    <w:rsid w:val="003E500E"/>
    <w:rsid w:val="003E5A84"/>
    <w:rsid w:val="003E66CB"/>
    <w:rsid w:val="003E69E7"/>
    <w:rsid w:val="003E7567"/>
    <w:rsid w:val="003E7686"/>
    <w:rsid w:val="003F345D"/>
    <w:rsid w:val="003F4782"/>
    <w:rsid w:val="003F54B2"/>
    <w:rsid w:val="003F6263"/>
    <w:rsid w:val="00402AC6"/>
    <w:rsid w:val="00402DE8"/>
    <w:rsid w:val="00403E30"/>
    <w:rsid w:val="00403F8A"/>
    <w:rsid w:val="004046AB"/>
    <w:rsid w:val="004048FC"/>
    <w:rsid w:val="00404B6C"/>
    <w:rsid w:val="00411920"/>
    <w:rsid w:val="0041265A"/>
    <w:rsid w:val="00416D39"/>
    <w:rsid w:val="00416E32"/>
    <w:rsid w:val="00420492"/>
    <w:rsid w:val="00422835"/>
    <w:rsid w:val="004230AE"/>
    <w:rsid w:val="00423FD4"/>
    <w:rsid w:val="00425940"/>
    <w:rsid w:val="00426C8B"/>
    <w:rsid w:val="0042717F"/>
    <w:rsid w:val="0043444A"/>
    <w:rsid w:val="00434D7A"/>
    <w:rsid w:val="00436430"/>
    <w:rsid w:val="00436CFC"/>
    <w:rsid w:val="00437ED0"/>
    <w:rsid w:val="00441755"/>
    <w:rsid w:val="00443851"/>
    <w:rsid w:val="00443C40"/>
    <w:rsid w:val="00445A7D"/>
    <w:rsid w:val="00451518"/>
    <w:rsid w:val="004522E3"/>
    <w:rsid w:val="00452FFD"/>
    <w:rsid w:val="004538EE"/>
    <w:rsid w:val="00453FD6"/>
    <w:rsid w:val="004549F5"/>
    <w:rsid w:val="004549FF"/>
    <w:rsid w:val="00461180"/>
    <w:rsid w:val="004631D5"/>
    <w:rsid w:val="004645E0"/>
    <w:rsid w:val="00464CE2"/>
    <w:rsid w:val="004678FF"/>
    <w:rsid w:val="00467BE2"/>
    <w:rsid w:val="00467C63"/>
    <w:rsid w:val="00470A2D"/>
    <w:rsid w:val="00471749"/>
    <w:rsid w:val="00471F38"/>
    <w:rsid w:val="004728BE"/>
    <w:rsid w:val="00475EF3"/>
    <w:rsid w:val="00476943"/>
    <w:rsid w:val="00476E1F"/>
    <w:rsid w:val="0047740C"/>
    <w:rsid w:val="00477EC0"/>
    <w:rsid w:val="004801FA"/>
    <w:rsid w:val="004839EB"/>
    <w:rsid w:val="00483A72"/>
    <w:rsid w:val="00485592"/>
    <w:rsid w:val="0048586F"/>
    <w:rsid w:val="004862A2"/>
    <w:rsid w:val="00486555"/>
    <w:rsid w:val="00486830"/>
    <w:rsid w:val="00491679"/>
    <w:rsid w:val="004919C7"/>
    <w:rsid w:val="00491D4F"/>
    <w:rsid w:val="0049292E"/>
    <w:rsid w:val="0049349B"/>
    <w:rsid w:val="0049401B"/>
    <w:rsid w:val="00494394"/>
    <w:rsid w:val="004969D3"/>
    <w:rsid w:val="004979CD"/>
    <w:rsid w:val="004A14EE"/>
    <w:rsid w:val="004A22BF"/>
    <w:rsid w:val="004A3585"/>
    <w:rsid w:val="004A4042"/>
    <w:rsid w:val="004A63E8"/>
    <w:rsid w:val="004B31A0"/>
    <w:rsid w:val="004B34A2"/>
    <w:rsid w:val="004B3EBA"/>
    <w:rsid w:val="004B4257"/>
    <w:rsid w:val="004C082A"/>
    <w:rsid w:val="004C1B4E"/>
    <w:rsid w:val="004C1BA6"/>
    <w:rsid w:val="004C2476"/>
    <w:rsid w:val="004C2499"/>
    <w:rsid w:val="004C34D7"/>
    <w:rsid w:val="004C360B"/>
    <w:rsid w:val="004C3AE5"/>
    <w:rsid w:val="004C3C5F"/>
    <w:rsid w:val="004C4B10"/>
    <w:rsid w:val="004C6A59"/>
    <w:rsid w:val="004D20DC"/>
    <w:rsid w:val="004D5446"/>
    <w:rsid w:val="004D772A"/>
    <w:rsid w:val="004E0515"/>
    <w:rsid w:val="004E1B7C"/>
    <w:rsid w:val="004E4A45"/>
    <w:rsid w:val="004E6EB9"/>
    <w:rsid w:val="004E756E"/>
    <w:rsid w:val="004F29C5"/>
    <w:rsid w:val="004F3062"/>
    <w:rsid w:val="004F3094"/>
    <w:rsid w:val="004F43E5"/>
    <w:rsid w:val="004F5758"/>
    <w:rsid w:val="004F5C29"/>
    <w:rsid w:val="004F72A3"/>
    <w:rsid w:val="004F7421"/>
    <w:rsid w:val="005007F1"/>
    <w:rsid w:val="00501759"/>
    <w:rsid w:val="005017EB"/>
    <w:rsid w:val="0050322C"/>
    <w:rsid w:val="00503AC6"/>
    <w:rsid w:val="00504967"/>
    <w:rsid w:val="00505325"/>
    <w:rsid w:val="0050597E"/>
    <w:rsid w:val="00510186"/>
    <w:rsid w:val="00510E38"/>
    <w:rsid w:val="0051632D"/>
    <w:rsid w:val="00516851"/>
    <w:rsid w:val="00517750"/>
    <w:rsid w:val="00517C25"/>
    <w:rsid w:val="00520786"/>
    <w:rsid w:val="005214DD"/>
    <w:rsid w:val="00524167"/>
    <w:rsid w:val="00525E53"/>
    <w:rsid w:val="005269DE"/>
    <w:rsid w:val="00530310"/>
    <w:rsid w:val="0053163A"/>
    <w:rsid w:val="00531B99"/>
    <w:rsid w:val="00533E60"/>
    <w:rsid w:val="00535EBE"/>
    <w:rsid w:val="00537BAD"/>
    <w:rsid w:val="00543641"/>
    <w:rsid w:val="00543799"/>
    <w:rsid w:val="00544E49"/>
    <w:rsid w:val="005459DA"/>
    <w:rsid w:val="00546954"/>
    <w:rsid w:val="00547B16"/>
    <w:rsid w:val="005509AF"/>
    <w:rsid w:val="00550C85"/>
    <w:rsid w:val="0055242B"/>
    <w:rsid w:val="00552C6E"/>
    <w:rsid w:val="00553334"/>
    <w:rsid w:val="00553F0B"/>
    <w:rsid w:val="00556BB5"/>
    <w:rsid w:val="00556EA6"/>
    <w:rsid w:val="00557B65"/>
    <w:rsid w:val="00562471"/>
    <w:rsid w:val="00563F98"/>
    <w:rsid w:val="005645BA"/>
    <w:rsid w:val="00565E9E"/>
    <w:rsid w:val="00566028"/>
    <w:rsid w:val="00566772"/>
    <w:rsid w:val="005679FE"/>
    <w:rsid w:val="005713E7"/>
    <w:rsid w:val="005715D3"/>
    <w:rsid w:val="00572715"/>
    <w:rsid w:val="00575316"/>
    <w:rsid w:val="00576185"/>
    <w:rsid w:val="00576282"/>
    <w:rsid w:val="00576CF8"/>
    <w:rsid w:val="0057703B"/>
    <w:rsid w:val="0058030F"/>
    <w:rsid w:val="00580803"/>
    <w:rsid w:val="00581BE3"/>
    <w:rsid w:val="005835FB"/>
    <w:rsid w:val="00584D49"/>
    <w:rsid w:val="00585FB5"/>
    <w:rsid w:val="00586311"/>
    <w:rsid w:val="005869D3"/>
    <w:rsid w:val="00590E6E"/>
    <w:rsid w:val="00592594"/>
    <w:rsid w:val="005926D5"/>
    <w:rsid w:val="005928AA"/>
    <w:rsid w:val="00592A12"/>
    <w:rsid w:val="005942AD"/>
    <w:rsid w:val="005944AE"/>
    <w:rsid w:val="00595335"/>
    <w:rsid w:val="00596B6A"/>
    <w:rsid w:val="00597147"/>
    <w:rsid w:val="00597D37"/>
    <w:rsid w:val="005A1709"/>
    <w:rsid w:val="005A1CA6"/>
    <w:rsid w:val="005A1FEB"/>
    <w:rsid w:val="005A2E11"/>
    <w:rsid w:val="005A3243"/>
    <w:rsid w:val="005A3A2E"/>
    <w:rsid w:val="005A5452"/>
    <w:rsid w:val="005A65BD"/>
    <w:rsid w:val="005B0897"/>
    <w:rsid w:val="005B37B0"/>
    <w:rsid w:val="005B3EAE"/>
    <w:rsid w:val="005B3F50"/>
    <w:rsid w:val="005B552D"/>
    <w:rsid w:val="005B7375"/>
    <w:rsid w:val="005C2257"/>
    <w:rsid w:val="005C2972"/>
    <w:rsid w:val="005C48B2"/>
    <w:rsid w:val="005C5AF5"/>
    <w:rsid w:val="005C64A3"/>
    <w:rsid w:val="005C7C34"/>
    <w:rsid w:val="005D0333"/>
    <w:rsid w:val="005D1ED3"/>
    <w:rsid w:val="005D4BD1"/>
    <w:rsid w:val="005D4D75"/>
    <w:rsid w:val="005D5576"/>
    <w:rsid w:val="005E0476"/>
    <w:rsid w:val="005E07E8"/>
    <w:rsid w:val="005E1D51"/>
    <w:rsid w:val="005E2BF8"/>
    <w:rsid w:val="005F0070"/>
    <w:rsid w:val="005F03A5"/>
    <w:rsid w:val="005F1620"/>
    <w:rsid w:val="005F3652"/>
    <w:rsid w:val="005F4570"/>
    <w:rsid w:val="005F484B"/>
    <w:rsid w:val="005F4F32"/>
    <w:rsid w:val="005F5F74"/>
    <w:rsid w:val="005F67F4"/>
    <w:rsid w:val="006003A9"/>
    <w:rsid w:val="006010AA"/>
    <w:rsid w:val="006021DB"/>
    <w:rsid w:val="00602E21"/>
    <w:rsid w:val="00602FF4"/>
    <w:rsid w:val="00604F3C"/>
    <w:rsid w:val="006050AC"/>
    <w:rsid w:val="00612444"/>
    <w:rsid w:val="00612506"/>
    <w:rsid w:val="006139D8"/>
    <w:rsid w:val="006269BF"/>
    <w:rsid w:val="00631292"/>
    <w:rsid w:val="006316D1"/>
    <w:rsid w:val="00631B6F"/>
    <w:rsid w:val="006356D2"/>
    <w:rsid w:val="0064036E"/>
    <w:rsid w:val="0064081E"/>
    <w:rsid w:val="00641DFC"/>
    <w:rsid w:val="0064257C"/>
    <w:rsid w:val="00642855"/>
    <w:rsid w:val="0064352D"/>
    <w:rsid w:val="00643B08"/>
    <w:rsid w:val="00643BDF"/>
    <w:rsid w:val="00645B9B"/>
    <w:rsid w:val="006469EF"/>
    <w:rsid w:val="006515A9"/>
    <w:rsid w:val="00651EDC"/>
    <w:rsid w:val="00652B81"/>
    <w:rsid w:val="00653A96"/>
    <w:rsid w:val="00654787"/>
    <w:rsid w:val="006571AF"/>
    <w:rsid w:val="006607BC"/>
    <w:rsid w:val="00663A6D"/>
    <w:rsid w:val="00663D99"/>
    <w:rsid w:val="00664C65"/>
    <w:rsid w:val="00666877"/>
    <w:rsid w:val="0067037E"/>
    <w:rsid w:val="006704C8"/>
    <w:rsid w:val="006713DA"/>
    <w:rsid w:val="00671B36"/>
    <w:rsid w:val="0067208F"/>
    <w:rsid w:val="0067244C"/>
    <w:rsid w:val="0067407C"/>
    <w:rsid w:val="00674FDE"/>
    <w:rsid w:val="006763D2"/>
    <w:rsid w:val="00681EF8"/>
    <w:rsid w:val="006836B1"/>
    <w:rsid w:val="006860B4"/>
    <w:rsid w:val="006861C2"/>
    <w:rsid w:val="0068627D"/>
    <w:rsid w:val="006864A7"/>
    <w:rsid w:val="006868CC"/>
    <w:rsid w:val="006876F8"/>
    <w:rsid w:val="00690D10"/>
    <w:rsid w:val="00693499"/>
    <w:rsid w:val="0069424A"/>
    <w:rsid w:val="0069480A"/>
    <w:rsid w:val="00694994"/>
    <w:rsid w:val="00694BBC"/>
    <w:rsid w:val="00695067"/>
    <w:rsid w:val="00695FC6"/>
    <w:rsid w:val="006A09FA"/>
    <w:rsid w:val="006A1C90"/>
    <w:rsid w:val="006A346F"/>
    <w:rsid w:val="006A5FFE"/>
    <w:rsid w:val="006A6F51"/>
    <w:rsid w:val="006B117D"/>
    <w:rsid w:val="006B16D7"/>
    <w:rsid w:val="006B249D"/>
    <w:rsid w:val="006B272E"/>
    <w:rsid w:val="006B3805"/>
    <w:rsid w:val="006B4D3F"/>
    <w:rsid w:val="006B6AAB"/>
    <w:rsid w:val="006B762B"/>
    <w:rsid w:val="006C0609"/>
    <w:rsid w:val="006C2502"/>
    <w:rsid w:val="006C2DD2"/>
    <w:rsid w:val="006C337E"/>
    <w:rsid w:val="006C5C7D"/>
    <w:rsid w:val="006C5F5B"/>
    <w:rsid w:val="006C6559"/>
    <w:rsid w:val="006C73F6"/>
    <w:rsid w:val="006C770B"/>
    <w:rsid w:val="006D1565"/>
    <w:rsid w:val="006D5859"/>
    <w:rsid w:val="006D6544"/>
    <w:rsid w:val="006D6DFE"/>
    <w:rsid w:val="006D7626"/>
    <w:rsid w:val="006D7795"/>
    <w:rsid w:val="006E0BBE"/>
    <w:rsid w:val="006E2FDB"/>
    <w:rsid w:val="006E3008"/>
    <w:rsid w:val="006E3F95"/>
    <w:rsid w:val="006E51AD"/>
    <w:rsid w:val="006E58B6"/>
    <w:rsid w:val="006E5A72"/>
    <w:rsid w:val="006E5D14"/>
    <w:rsid w:val="006E5DAF"/>
    <w:rsid w:val="006F0C9D"/>
    <w:rsid w:val="006F7158"/>
    <w:rsid w:val="007016F1"/>
    <w:rsid w:val="00701ED9"/>
    <w:rsid w:val="00703BD5"/>
    <w:rsid w:val="0070403D"/>
    <w:rsid w:val="00704203"/>
    <w:rsid w:val="00704CE9"/>
    <w:rsid w:val="00705ACA"/>
    <w:rsid w:val="0070600E"/>
    <w:rsid w:val="00706DFE"/>
    <w:rsid w:val="007076E3"/>
    <w:rsid w:val="00713F25"/>
    <w:rsid w:val="007157C3"/>
    <w:rsid w:val="00716806"/>
    <w:rsid w:val="007174E6"/>
    <w:rsid w:val="00720456"/>
    <w:rsid w:val="007204BE"/>
    <w:rsid w:val="007304C9"/>
    <w:rsid w:val="00730B85"/>
    <w:rsid w:val="00732023"/>
    <w:rsid w:val="00735F52"/>
    <w:rsid w:val="00736A2B"/>
    <w:rsid w:val="00750B35"/>
    <w:rsid w:val="00750FDF"/>
    <w:rsid w:val="007510B4"/>
    <w:rsid w:val="00751FEF"/>
    <w:rsid w:val="007538AA"/>
    <w:rsid w:val="00755C94"/>
    <w:rsid w:val="00757868"/>
    <w:rsid w:val="00757CBA"/>
    <w:rsid w:val="00760719"/>
    <w:rsid w:val="00760EB1"/>
    <w:rsid w:val="00761A5F"/>
    <w:rsid w:val="00763128"/>
    <w:rsid w:val="00763C02"/>
    <w:rsid w:val="00764CCC"/>
    <w:rsid w:val="00770F5E"/>
    <w:rsid w:val="007712E7"/>
    <w:rsid w:val="0077296C"/>
    <w:rsid w:val="007730E7"/>
    <w:rsid w:val="00774571"/>
    <w:rsid w:val="00776280"/>
    <w:rsid w:val="00776A9A"/>
    <w:rsid w:val="007809BD"/>
    <w:rsid w:val="00780EF9"/>
    <w:rsid w:val="0078376B"/>
    <w:rsid w:val="007837F2"/>
    <w:rsid w:val="00785A87"/>
    <w:rsid w:val="007868B2"/>
    <w:rsid w:val="00787497"/>
    <w:rsid w:val="00787654"/>
    <w:rsid w:val="00792303"/>
    <w:rsid w:val="00792D5A"/>
    <w:rsid w:val="0079439C"/>
    <w:rsid w:val="007947A9"/>
    <w:rsid w:val="00797BC2"/>
    <w:rsid w:val="007A131A"/>
    <w:rsid w:val="007A177A"/>
    <w:rsid w:val="007A1EA6"/>
    <w:rsid w:val="007A2204"/>
    <w:rsid w:val="007A2DCB"/>
    <w:rsid w:val="007A51D1"/>
    <w:rsid w:val="007A75CB"/>
    <w:rsid w:val="007B120E"/>
    <w:rsid w:val="007B1DCA"/>
    <w:rsid w:val="007B288C"/>
    <w:rsid w:val="007B3B92"/>
    <w:rsid w:val="007B3C6A"/>
    <w:rsid w:val="007B5BE0"/>
    <w:rsid w:val="007B6679"/>
    <w:rsid w:val="007B7669"/>
    <w:rsid w:val="007B7C90"/>
    <w:rsid w:val="007C0A01"/>
    <w:rsid w:val="007C23F9"/>
    <w:rsid w:val="007C275C"/>
    <w:rsid w:val="007C4709"/>
    <w:rsid w:val="007C4CC5"/>
    <w:rsid w:val="007C5C61"/>
    <w:rsid w:val="007C6E7F"/>
    <w:rsid w:val="007C6EEA"/>
    <w:rsid w:val="007D0EE6"/>
    <w:rsid w:val="007D18DC"/>
    <w:rsid w:val="007D1A9E"/>
    <w:rsid w:val="007D2355"/>
    <w:rsid w:val="007D282B"/>
    <w:rsid w:val="007D413F"/>
    <w:rsid w:val="007D458C"/>
    <w:rsid w:val="007D49A7"/>
    <w:rsid w:val="007D4EB6"/>
    <w:rsid w:val="007D6537"/>
    <w:rsid w:val="007E00FD"/>
    <w:rsid w:val="007E2920"/>
    <w:rsid w:val="007E2BD9"/>
    <w:rsid w:val="007E5A9B"/>
    <w:rsid w:val="007E6160"/>
    <w:rsid w:val="007E6ABC"/>
    <w:rsid w:val="007E7447"/>
    <w:rsid w:val="007E7B54"/>
    <w:rsid w:val="007F0207"/>
    <w:rsid w:val="007F2934"/>
    <w:rsid w:val="007F2A92"/>
    <w:rsid w:val="007F37DE"/>
    <w:rsid w:val="007F3B9B"/>
    <w:rsid w:val="007F45D2"/>
    <w:rsid w:val="007F476D"/>
    <w:rsid w:val="007F4A8C"/>
    <w:rsid w:val="007F508F"/>
    <w:rsid w:val="007F57F2"/>
    <w:rsid w:val="007F5BEE"/>
    <w:rsid w:val="007F742F"/>
    <w:rsid w:val="00802409"/>
    <w:rsid w:val="00802DE7"/>
    <w:rsid w:val="00804E79"/>
    <w:rsid w:val="00806AB8"/>
    <w:rsid w:val="00806AF7"/>
    <w:rsid w:val="00812186"/>
    <w:rsid w:val="00812203"/>
    <w:rsid w:val="00813BDE"/>
    <w:rsid w:val="0081468A"/>
    <w:rsid w:val="00814D00"/>
    <w:rsid w:val="008216DF"/>
    <w:rsid w:val="00821883"/>
    <w:rsid w:val="00821973"/>
    <w:rsid w:val="0082272F"/>
    <w:rsid w:val="008235A4"/>
    <w:rsid w:val="00823B98"/>
    <w:rsid w:val="008247C4"/>
    <w:rsid w:val="00824A33"/>
    <w:rsid w:val="00824C4C"/>
    <w:rsid w:val="00830E35"/>
    <w:rsid w:val="0083279E"/>
    <w:rsid w:val="00832B5D"/>
    <w:rsid w:val="00837410"/>
    <w:rsid w:val="00837C5E"/>
    <w:rsid w:val="0084146E"/>
    <w:rsid w:val="008423DB"/>
    <w:rsid w:val="00844CA6"/>
    <w:rsid w:val="00844F51"/>
    <w:rsid w:val="00846B18"/>
    <w:rsid w:val="008523A7"/>
    <w:rsid w:val="008524E0"/>
    <w:rsid w:val="00853773"/>
    <w:rsid w:val="00854B63"/>
    <w:rsid w:val="00854E2B"/>
    <w:rsid w:val="0085529C"/>
    <w:rsid w:val="00855791"/>
    <w:rsid w:val="00855BA4"/>
    <w:rsid w:val="00856161"/>
    <w:rsid w:val="00856ADA"/>
    <w:rsid w:val="00856F2D"/>
    <w:rsid w:val="0086094D"/>
    <w:rsid w:val="00861F94"/>
    <w:rsid w:val="00862D55"/>
    <w:rsid w:val="00864DF6"/>
    <w:rsid w:val="00865696"/>
    <w:rsid w:val="00865BF9"/>
    <w:rsid w:val="00871836"/>
    <w:rsid w:val="00873EDC"/>
    <w:rsid w:val="00874C93"/>
    <w:rsid w:val="0087538C"/>
    <w:rsid w:val="00876DF2"/>
    <w:rsid w:val="0087747C"/>
    <w:rsid w:val="00877A3A"/>
    <w:rsid w:val="00882D72"/>
    <w:rsid w:val="00886949"/>
    <w:rsid w:val="00893334"/>
    <w:rsid w:val="00893F0B"/>
    <w:rsid w:val="008A16DB"/>
    <w:rsid w:val="008A1C2E"/>
    <w:rsid w:val="008A2923"/>
    <w:rsid w:val="008A401F"/>
    <w:rsid w:val="008A4C7F"/>
    <w:rsid w:val="008A5234"/>
    <w:rsid w:val="008A732F"/>
    <w:rsid w:val="008A750D"/>
    <w:rsid w:val="008B1E67"/>
    <w:rsid w:val="008B292C"/>
    <w:rsid w:val="008B4374"/>
    <w:rsid w:val="008B4B8F"/>
    <w:rsid w:val="008B5FE0"/>
    <w:rsid w:val="008B6BF8"/>
    <w:rsid w:val="008B7E41"/>
    <w:rsid w:val="008C21D8"/>
    <w:rsid w:val="008C2B08"/>
    <w:rsid w:val="008C3EAF"/>
    <w:rsid w:val="008C56D9"/>
    <w:rsid w:val="008C66FD"/>
    <w:rsid w:val="008C670C"/>
    <w:rsid w:val="008D1431"/>
    <w:rsid w:val="008D1AA1"/>
    <w:rsid w:val="008D1E69"/>
    <w:rsid w:val="008D3525"/>
    <w:rsid w:val="008D403C"/>
    <w:rsid w:val="008D478E"/>
    <w:rsid w:val="008D4BA1"/>
    <w:rsid w:val="008E1B63"/>
    <w:rsid w:val="008E2868"/>
    <w:rsid w:val="008E374B"/>
    <w:rsid w:val="008E3DD8"/>
    <w:rsid w:val="008E3F16"/>
    <w:rsid w:val="008E4B4C"/>
    <w:rsid w:val="008E4D25"/>
    <w:rsid w:val="008E5575"/>
    <w:rsid w:val="008F1B9E"/>
    <w:rsid w:val="008F2491"/>
    <w:rsid w:val="008F28A2"/>
    <w:rsid w:val="008F2FC3"/>
    <w:rsid w:val="008F5434"/>
    <w:rsid w:val="008F7177"/>
    <w:rsid w:val="0090144E"/>
    <w:rsid w:val="00901575"/>
    <w:rsid w:val="00901769"/>
    <w:rsid w:val="00902859"/>
    <w:rsid w:val="00904809"/>
    <w:rsid w:val="00904B48"/>
    <w:rsid w:val="00905437"/>
    <w:rsid w:val="0090766B"/>
    <w:rsid w:val="0091027F"/>
    <w:rsid w:val="0091273D"/>
    <w:rsid w:val="009208FE"/>
    <w:rsid w:val="00924231"/>
    <w:rsid w:val="009252C3"/>
    <w:rsid w:val="009302E7"/>
    <w:rsid w:val="00932655"/>
    <w:rsid w:val="00935C9E"/>
    <w:rsid w:val="00936B1A"/>
    <w:rsid w:val="00942B25"/>
    <w:rsid w:val="00942D5B"/>
    <w:rsid w:val="009430BC"/>
    <w:rsid w:val="00946857"/>
    <w:rsid w:val="0095012B"/>
    <w:rsid w:val="0095195A"/>
    <w:rsid w:val="009532FE"/>
    <w:rsid w:val="009534EC"/>
    <w:rsid w:val="00953A01"/>
    <w:rsid w:val="009555A1"/>
    <w:rsid w:val="00955AEC"/>
    <w:rsid w:val="00960477"/>
    <w:rsid w:val="00960E41"/>
    <w:rsid w:val="00961667"/>
    <w:rsid w:val="009644E0"/>
    <w:rsid w:val="00964500"/>
    <w:rsid w:val="00964EB8"/>
    <w:rsid w:val="009660F4"/>
    <w:rsid w:val="00967F94"/>
    <w:rsid w:val="009715A9"/>
    <w:rsid w:val="00971699"/>
    <w:rsid w:val="00972C11"/>
    <w:rsid w:val="00973428"/>
    <w:rsid w:val="009737BE"/>
    <w:rsid w:val="009739C5"/>
    <w:rsid w:val="00974721"/>
    <w:rsid w:val="009759FB"/>
    <w:rsid w:val="00977AD3"/>
    <w:rsid w:val="00981FAE"/>
    <w:rsid w:val="00984CE8"/>
    <w:rsid w:val="009854C1"/>
    <w:rsid w:val="0099200F"/>
    <w:rsid w:val="00995C1B"/>
    <w:rsid w:val="00997AE2"/>
    <w:rsid w:val="009A2974"/>
    <w:rsid w:val="009A3F6C"/>
    <w:rsid w:val="009A487E"/>
    <w:rsid w:val="009A5A41"/>
    <w:rsid w:val="009A7184"/>
    <w:rsid w:val="009B316F"/>
    <w:rsid w:val="009B3B59"/>
    <w:rsid w:val="009C16BA"/>
    <w:rsid w:val="009C3122"/>
    <w:rsid w:val="009C3EDF"/>
    <w:rsid w:val="009C5BD2"/>
    <w:rsid w:val="009D2D0F"/>
    <w:rsid w:val="009D466C"/>
    <w:rsid w:val="009E0038"/>
    <w:rsid w:val="009E067B"/>
    <w:rsid w:val="009E2A48"/>
    <w:rsid w:val="009E2E6F"/>
    <w:rsid w:val="009E3661"/>
    <w:rsid w:val="009E36A0"/>
    <w:rsid w:val="009E3E87"/>
    <w:rsid w:val="009E76CC"/>
    <w:rsid w:val="009F1702"/>
    <w:rsid w:val="009F2CD6"/>
    <w:rsid w:val="009F2D21"/>
    <w:rsid w:val="009F406F"/>
    <w:rsid w:val="009F4C1E"/>
    <w:rsid w:val="009F64BB"/>
    <w:rsid w:val="009F67F7"/>
    <w:rsid w:val="009F6FF5"/>
    <w:rsid w:val="00A0366E"/>
    <w:rsid w:val="00A03BC4"/>
    <w:rsid w:val="00A04049"/>
    <w:rsid w:val="00A04AB7"/>
    <w:rsid w:val="00A07B1E"/>
    <w:rsid w:val="00A11C75"/>
    <w:rsid w:val="00A13351"/>
    <w:rsid w:val="00A17E2C"/>
    <w:rsid w:val="00A21CD3"/>
    <w:rsid w:val="00A21D35"/>
    <w:rsid w:val="00A2307F"/>
    <w:rsid w:val="00A248F8"/>
    <w:rsid w:val="00A25184"/>
    <w:rsid w:val="00A25896"/>
    <w:rsid w:val="00A25FB8"/>
    <w:rsid w:val="00A260A3"/>
    <w:rsid w:val="00A31190"/>
    <w:rsid w:val="00A3146F"/>
    <w:rsid w:val="00A33745"/>
    <w:rsid w:val="00A341BC"/>
    <w:rsid w:val="00A35058"/>
    <w:rsid w:val="00A3600D"/>
    <w:rsid w:val="00A37156"/>
    <w:rsid w:val="00A37383"/>
    <w:rsid w:val="00A37F50"/>
    <w:rsid w:val="00A401B3"/>
    <w:rsid w:val="00A407B9"/>
    <w:rsid w:val="00A425FA"/>
    <w:rsid w:val="00A4329F"/>
    <w:rsid w:val="00A45007"/>
    <w:rsid w:val="00A522CA"/>
    <w:rsid w:val="00A52826"/>
    <w:rsid w:val="00A529D2"/>
    <w:rsid w:val="00A52C2F"/>
    <w:rsid w:val="00A5303D"/>
    <w:rsid w:val="00A53360"/>
    <w:rsid w:val="00A6008F"/>
    <w:rsid w:val="00A609A6"/>
    <w:rsid w:val="00A609F5"/>
    <w:rsid w:val="00A60E64"/>
    <w:rsid w:val="00A610FF"/>
    <w:rsid w:val="00A62012"/>
    <w:rsid w:val="00A64BCD"/>
    <w:rsid w:val="00A66E34"/>
    <w:rsid w:val="00A67824"/>
    <w:rsid w:val="00A679DA"/>
    <w:rsid w:val="00A679F7"/>
    <w:rsid w:val="00A67BA2"/>
    <w:rsid w:val="00A71319"/>
    <w:rsid w:val="00A71CBA"/>
    <w:rsid w:val="00A71E60"/>
    <w:rsid w:val="00A740BC"/>
    <w:rsid w:val="00A75FE5"/>
    <w:rsid w:val="00A760EC"/>
    <w:rsid w:val="00A818EA"/>
    <w:rsid w:val="00A82CC2"/>
    <w:rsid w:val="00A8369B"/>
    <w:rsid w:val="00A83AA2"/>
    <w:rsid w:val="00A83D70"/>
    <w:rsid w:val="00A84908"/>
    <w:rsid w:val="00A86DFE"/>
    <w:rsid w:val="00A9036E"/>
    <w:rsid w:val="00A91B42"/>
    <w:rsid w:val="00A91C44"/>
    <w:rsid w:val="00A93AD0"/>
    <w:rsid w:val="00A9427D"/>
    <w:rsid w:val="00A96ED1"/>
    <w:rsid w:val="00A96F7B"/>
    <w:rsid w:val="00A97248"/>
    <w:rsid w:val="00AA0BA8"/>
    <w:rsid w:val="00AA0C68"/>
    <w:rsid w:val="00AA151B"/>
    <w:rsid w:val="00AA2FD7"/>
    <w:rsid w:val="00AA359B"/>
    <w:rsid w:val="00AA3BBC"/>
    <w:rsid w:val="00AA4DC1"/>
    <w:rsid w:val="00AA55C2"/>
    <w:rsid w:val="00AA5670"/>
    <w:rsid w:val="00AA78C6"/>
    <w:rsid w:val="00AB0552"/>
    <w:rsid w:val="00AB08DF"/>
    <w:rsid w:val="00AB1E89"/>
    <w:rsid w:val="00AB3F0C"/>
    <w:rsid w:val="00AB5CFD"/>
    <w:rsid w:val="00AC036B"/>
    <w:rsid w:val="00AC0C2F"/>
    <w:rsid w:val="00AC1175"/>
    <w:rsid w:val="00AC1D6F"/>
    <w:rsid w:val="00AC22BA"/>
    <w:rsid w:val="00AC79AE"/>
    <w:rsid w:val="00AC7F29"/>
    <w:rsid w:val="00AD3A07"/>
    <w:rsid w:val="00AE1194"/>
    <w:rsid w:val="00AE2F7C"/>
    <w:rsid w:val="00AE57A6"/>
    <w:rsid w:val="00AF080F"/>
    <w:rsid w:val="00AF09AA"/>
    <w:rsid w:val="00AF3714"/>
    <w:rsid w:val="00B00F54"/>
    <w:rsid w:val="00B01DEA"/>
    <w:rsid w:val="00B029DE"/>
    <w:rsid w:val="00B03539"/>
    <w:rsid w:val="00B039F9"/>
    <w:rsid w:val="00B04D61"/>
    <w:rsid w:val="00B05FAB"/>
    <w:rsid w:val="00B06D37"/>
    <w:rsid w:val="00B07A20"/>
    <w:rsid w:val="00B07F93"/>
    <w:rsid w:val="00B10F42"/>
    <w:rsid w:val="00B1257A"/>
    <w:rsid w:val="00B1279A"/>
    <w:rsid w:val="00B13407"/>
    <w:rsid w:val="00B15209"/>
    <w:rsid w:val="00B15E4D"/>
    <w:rsid w:val="00B16DAE"/>
    <w:rsid w:val="00B17268"/>
    <w:rsid w:val="00B2101F"/>
    <w:rsid w:val="00B22207"/>
    <w:rsid w:val="00B22BDA"/>
    <w:rsid w:val="00B24E37"/>
    <w:rsid w:val="00B27E65"/>
    <w:rsid w:val="00B30E5F"/>
    <w:rsid w:val="00B31B40"/>
    <w:rsid w:val="00B341CD"/>
    <w:rsid w:val="00B34D33"/>
    <w:rsid w:val="00B34E3D"/>
    <w:rsid w:val="00B351C4"/>
    <w:rsid w:val="00B35419"/>
    <w:rsid w:val="00B36336"/>
    <w:rsid w:val="00B3668B"/>
    <w:rsid w:val="00B36A8A"/>
    <w:rsid w:val="00B378E7"/>
    <w:rsid w:val="00B409F9"/>
    <w:rsid w:val="00B41575"/>
    <w:rsid w:val="00B44D49"/>
    <w:rsid w:val="00B45386"/>
    <w:rsid w:val="00B45909"/>
    <w:rsid w:val="00B45B78"/>
    <w:rsid w:val="00B45C78"/>
    <w:rsid w:val="00B47521"/>
    <w:rsid w:val="00B50DA6"/>
    <w:rsid w:val="00B514AE"/>
    <w:rsid w:val="00B5191A"/>
    <w:rsid w:val="00B52A45"/>
    <w:rsid w:val="00B52C47"/>
    <w:rsid w:val="00B53706"/>
    <w:rsid w:val="00B53734"/>
    <w:rsid w:val="00B546B2"/>
    <w:rsid w:val="00B54CE9"/>
    <w:rsid w:val="00B55C1E"/>
    <w:rsid w:val="00B609E3"/>
    <w:rsid w:val="00B60F68"/>
    <w:rsid w:val="00B61920"/>
    <w:rsid w:val="00B64E1C"/>
    <w:rsid w:val="00B654BD"/>
    <w:rsid w:val="00B66467"/>
    <w:rsid w:val="00B7052A"/>
    <w:rsid w:val="00B71616"/>
    <w:rsid w:val="00B72538"/>
    <w:rsid w:val="00B7399F"/>
    <w:rsid w:val="00B73D5E"/>
    <w:rsid w:val="00B74ABA"/>
    <w:rsid w:val="00B7723E"/>
    <w:rsid w:val="00B8035A"/>
    <w:rsid w:val="00B80E65"/>
    <w:rsid w:val="00B8160B"/>
    <w:rsid w:val="00B81C75"/>
    <w:rsid w:val="00B820D7"/>
    <w:rsid w:val="00B842B1"/>
    <w:rsid w:val="00B870DA"/>
    <w:rsid w:val="00B90E22"/>
    <w:rsid w:val="00B92603"/>
    <w:rsid w:val="00B92936"/>
    <w:rsid w:val="00B93111"/>
    <w:rsid w:val="00B96342"/>
    <w:rsid w:val="00BA01E6"/>
    <w:rsid w:val="00BA1E69"/>
    <w:rsid w:val="00BA4D99"/>
    <w:rsid w:val="00BA535D"/>
    <w:rsid w:val="00BA71B8"/>
    <w:rsid w:val="00BB0C5D"/>
    <w:rsid w:val="00BB1213"/>
    <w:rsid w:val="00BB1AE5"/>
    <w:rsid w:val="00BB2C13"/>
    <w:rsid w:val="00BB3B82"/>
    <w:rsid w:val="00BB4A6A"/>
    <w:rsid w:val="00BB6C03"/>
    <w:rsid w:val="00BB7F58"/>
    <w:rsid w:val="00BC0C97"/>
    <w:rsid w:val="00BC36D4"/>
    <w:rsid w:val="00BC4695"/>
    <w:rsid w:val="00BC649A"/>
    <w:rsid w:val="00BC64B0"/>
    <w:rsid w:val="00BD0DBD"/>
    <w:rsid w:val="00BD2DB5"/>
    <w:rsid w:val="00BD4376"/>
    <w:rsid w:val="00BD631C"/>
    <w:rsid w:val="00BD76B6"/>
    <w:rsid w:val="00BE086A"/>
    <w:rsid w:val="00BE1E11"/>
    <w:rsid w:val="00BE3717"/>
    <w:rsid w:val="00BE656D"/>
    <w:rsid w:val="00BE6DDE"/>
    <w:rsid w:val="00BF016E"/>
    <w:rsid w:val="00BF222E"/>
    <w:rsid w:val="00BF3242"/>
    <w:rsid w:val="00BF3432"/>
    <w:rsid w:val="00BF4CE6"/>
    <w:rsid w:val="00BF6107"/>
    <w:rsid w:val="00BF632D"/>
    <w:rsid w:val="00BF70A9"/>
    <w:rsid w:val="00C019DE"/>
    <w:rsid w:val="00C01E4A"/>
    <w:rsid w:val="00C04804"/>
    <w:rsid w:val="00C06D28"/>
    <w:rsid w:val="00C10280"/>
    <w:rsid w:val="00C12015"/>
    <w:rsid w:val="00C12D0B"/>
    <w:rsid w:val="00C13746"/>
    <w:rsid w:val="00C13F4B"/>
    <w:rsid w:val="00C15BD7"/>
    <w:rsid w:val="00C16F83"/>
    <w:rsid w:val="00C207D6"/>
    <w:rsid w:val="00C20936"/>
    <w:rsid w:val="00C2149A"/>
    <w:rsid w:val="00C24641"/>
    <w:rsid w:val="00C24CE0"/>
    <w:rsid w:val="00C26E09"/>
    <w:rsid w:val="00C33D1F"/>
    <w:rsid w:val="00C34AD2"/>
    <w:rsid w:val="00C34D73"/>
    <w:rsid w:val="00C353A5"/>
    <w:rsid w:val="00C36611"/>
    <w:rsid w:val="00C36650"/>
    <w:rsid w:val="00C40080"/>
    <w:rsid w:val="00C40705"/>
    <w:rsid w:val="00C40CA4"/>
    <w:rsid w:val="00C411B0"/>
    <w:rsid w:val="00C41270"/>
    <w:rsid w:val="00C4442B"/>
    <w:rsid w:val="00C44F79"/>
    <w:rsid w:val="00C45AD2"/>
    <w:rsid w:val="00C471F0"/>
    <w:rsid w:val="00C507D7"/>
    <w:rsid w:val="00C51087"/>
    <w:rsid w:val="00C51A13"/>
    <w:rsid w:val="00C54594"/>
    <w:rsid w:val="00C546BA"/>
    <w:rsid w:val="00C5677C"/>
    <w:rsid w:val="00C574D2"/>
    <w:rsid w:val="00C57A5A"/>
    <w:rsid w:val="00C57DC1"/>
    <w:rsid w:val="00C60D46"/>
    <w:rsid w:val="00C63F02"/>
    <w:rsid w:val="00C64971"/>
    <w:rsid w:val="00C64F68"/>
    <w:rsid w:val="00C6510F"/>
    <w:rsid w:val="00C653C4"/>
    <w:rsid w:val="00C656EB"/>
    <w:rsid w:val="00C65B56"/>
    <w:rsid w:val="00C67B8B"/>
    <w:rsid w:val="00C67BD4"/>
    <w:rsid w:val="00C72573"/>
    <w:rsid w:val="00C727B2"/>
    <w:rsid w:val="00C72EC1"/>
    <w:rsid w:val="00C73B79"/>
    <w:rsid w:val="00C747B4"/>
    <w:rsid w:val="00C74C40"/>
    <w:rsid w:val="00C759E9"/>
    <w:rsid w:val="00C7789F"/>
    <w:rsid w:val="00C80977"/>
    <w:rsid w:val="00C81725"/>
    <w:rsid w:val="00C81E51"/>
    <w:rsid w:val="00C86AF7"/>
    <w:rsid w:val="00C871A1"/>
    <w:rsid w:val="00C92070"/>
    <w:rsid w:val="00C93AFA"/>
    <w:rsid w:val="00C95776"/>
    <w:rsid w:val="00C95882"/>
    <w:rsid w:val="00C95C32"/>
    <w:rsid w:val="00CA0D67"/>
    <w:rsid w:val="00CA11B5"/>
    <w:rsid w:val="00CA2047"/>
    <w:rsid w:val="00CA232C"/>
    <w:rsid w:val="00CA5B40"/>
    <w:rsid w:val="00CA7D0B"/>
    <w:rsid w:val="00CB1E2C"/>
    <w:rsid w:val="00CB7C5A"/>
    <w:rsid w:val="00CB7D51"/>
    <w:rsid w:val="00CC0A36"/>
    <w:rsid w:val="00CC13AF"/>
    <w:rsid w:val="00CC1B58"/>
    <w:rsid w:val="00CC1D00"/>
    <w:rsid w:val="00CC278D"/>
    <w:rsid w:val="00CC345A"/>
    <w:rsid w:val="00CC44D2"/>
    <w:rsid w:val="00CC5C34"/>
    <w:rsid w:val="00CC69BA"/>
    <w:rsid w:val="00CC6F5B"/>
    <w:rsid w:val="00CC7B55"/>
    <w:rsid w:val="00CD1A79"/>
    <w:rsid w:val="00CD283F"/>
    <w:rsid w:val="00CD33C9"/>
    <w:rsid w:val="00CD38E5"/>
    <w:rsid w:val="00CD3ECC"/>
    <w:rsid w:val="00CD44E6"/>
    <w:rsid w:val="00CD5652"/>
    <w:rsid w:val="00CD66BC"/>
    <w:rsid w:val="00CD695C"/>
    <w:rsid w:val="00CE0A68"/>
    <w:rsid w:val="00CE4CA4"/>
    <w:rsid w:val="00CE4EC4"/>
    <w:rsid w:val="00CE52A0"/>
    <w:rsid w:val="00CE5574"/>
    <w:rsid w:val="00CE5D97"/>
    <w:rsid w:val="00CE63BF"/>
    <w:rsid w:val="00CE6555"/>
    <w:rsid w:val="00CE6766"/>
    <w:rsid w:val="00CF2343"/>
    <w:rsid w:val="00CF2F45"/>
    <w:rsid w:val="00CF4111"/>
    <w:rsid w:val="00CF4746"/>
    <w:rsid w:val="00CF57F6"/>
    <w:rsid w:val="00CF6FEE"/>
    <w:rsid w:val="00CF7C2D"/>
    <w:rsid w:val="00D00DD1"/>
    <w:rsid w:val="00D00ECE"/>
    <w:rsid w:val="00D01BB7"/>
    <w:rsid w:val="00D03132"/>
    <w:rsid w:val="00D03A7F"/>
    <w:rsid w:val="00D042DB"/>
    <w:rsid w:val="00D10D12"/>
    <w:rsid w:val="00D10F3E"/>
    <w:rsid w:val="00D13044"/>
    <w:rsid w:val="00D141F3"/>
    <w:rsid w:val="00D1433E"/>
    <w:rsid w:val="00D15E44"/>
    <w:rsid w:val="00D16B7F"/>
    <w:rsid w:val="00D17390"/>
    <w:rsid w:val="00D203C6"/>
    <w:rsid w:val="00D21455"/>
    <w:rsid w:val="00D221AF"/>
    <w:rsid w:val="00D22FA7"/>
    <w:rsid w:val="00D22FBB"/>
    <w:rsid w:val="00D23895"/>
    <w:rsid w:val="00D23B8E"/>
    <w:rsid w:val="00D23D3F"/>
    <w:rsid w:val="00D245B6"/>
    <w:rsid w:val="00D26142"/>
    <w:rsid w:val="00D27565"/>
    <w:rsid w:val="00D318D8"/>
    <w:rsid w:val="00D32197"/>
    <w:rsid w:val="00D3692F"/>
    <w:rsid w:val="00D37445"/>
    <w:rsid w:val="00D378C1"/>
    <w:rsid w:val="00D40CBC"/>
    <w:rsid w:val="00D41AFD"/>
    <w:rsid w:val="00D41F56"/>
    <w:rsid w:val="00D438AE"/>
    <w:rsid w:val="00D46BF3"/>
    <w:rsid w:val="00D51047"/>
    <w:rsid w:val="00D515C1"/>
    <w:rsid w:val="00D520B2"/>
    <w:rsid w:val="00D54F34"/>
    <w:rsid w:val="00D5619D"/>
    <w:rsid w:val="00D561FA"/>
    <w:rsid w:val="00D572E5"/>
    <w:rsid w:val="00D57F3E"/>
    <w:rsid w:val="00D61258"/>
    <w:rsid w:val="00D6215F"/>
    <w:rsid w:val="00D62656"/>
    <w:rsid w:val="00D6399D"/>
    <w:rsid w:val="00D63C37"/>
    <w:rsid w:val="00D641D7"/>
    <w:rsid w:val="00D66B4A"/>
    <w:rsid w:val="00D7053D"/>
    <w:rsid w:val="00D726D6"/>
    <w:rsid w:val="00D7292A"/>
    <w:rsid w:val="00D7407E"/>
    <w:rsid w:val="00D745DB"/>
    <w:rsid w:val="00D752A1"/>
    <w:rsid w:val="00D848B2"/>
    <w:rsid w:val="00D86829"/>
    <w:rsid w:val="00D9056C"/>
    <w:rsid w:val="00D90A6E"/>
    <w:rsid w:val="00D90BC4"/>
    <w:rsid w:val="00D918BD"/>
    <w:rsid w:val="00D927F8"/>
    <w:rsid w:val="00D92CEA"/>
    <w:rsid w:val="00D93BB6"/>
    <w:rsid w:val="00D94394"/>
    <w:rsid w:val="00D945EB"/>
    <w:rsid w:val="00D94CDF"/>
    <w:rsid w:val="00D94E81"/>
    <w:rsid w:val="00D9536F"/>
    <w:rsid w:val="00D9780F"/>
    <w:rsid w:val="00DA4701"/>
    <w:rsid w:val="00DB06B5"/>
    <w:rsid w:val="00DB1139"/>
    <w:rsid w:val="00DB4655"/>
    <w:rsid w:val="00DC08D8"/>
    <w:rsid w:val="00DC1C56"/>
    <w:rsid w:val="00DC1CAB"/>
    <w:rsid w:val="00DC4438"/>
    <w:rsid w:val="00DC7B09"/>
    <w:rsid w:val="00DD0A26"/>
    <w:rsid w:val="00DD0DF8"/>
    <w:rsid w:val="00DD1784"/>
    <w:rsid w:val="00DD27DB"/>
    <w:rsid w:val="00DD4504"/>
    <w:rsid w:val="00DD49DC"/>
    <w:rsid w:val="00DD575A"/>
    <w:rsid w:val="00DD69A0"/>
    <w:rsid w:val="00DE0518"/>
    <w:rsid w:val="00DE1395"/>
    <w:rsid w:val="00DE253E"/>
    <w:rsid w:val="00DE28DD"/>
    <w:rsid w:val="00DE2E73"/>
    <w:rsid w:val="00DE30F6"/>
    <w:rsid w:val="00DE33EB"/>
    <w:rsid w:val="00DE73A3"/>
    <w:rsid w:val="00DE75DA"/>
    <w:rsid w:val="00DF0955"/>
    <w:rsid w:val="00DF1935"/>
    <w:rsid w:val="00DF1CD0"/>
    <w:rsid w:val="00DF4AF7"/>
    <w:rsid w:val="00DF75D7"/>
    <w:rsid w:val="00E00369"/>
    <w:rsid w:val="00E0150F"/>
    <w:rsid w:val="00E0410B"/>
    <w:rsid w:val="00E0556C"/>
    <w:rsid w:val="00E06E52"/>
    <w:rsid w:val="00E07D9F"/>
    <w:rsid w:val="00E101D7"/>
    <w:rsid w:val="00E13870"/>
    <w:rsid w:val="00E16E9F"/>
    <w:rsid w:val="00E17CE5"/>
    <w:rsid w:val="00E2022A"/>
    <w:rsid w:val="00E24843"/>
    <w:rsid w:val="00E25AB1"/>
    <w:rsid w:val="00E316C8"/>
    <w:rsid w:val="00E31702"/>
    <w:rsid w:val="00E325D7"/>
    <w:rsid w:val="00E32C24"/>
    <w:rsid w:val="00E33BD8"/>
    <w:rsid w:val="00E34FE0"/>
    <w:rsid w:val="00E36FEA"/>
    <w:rsid w:val="00E3716C"/>
    <w:rsid w:val="00E4234E"/>
    <w:rsid w:val="00E424BE"/>
    <w:rsid w:val="00E4288F"/>
    <w:rsid w:val="00E42D7A"/>
    <w:rsid w:val="00E42F91"/>
    <w:rsid w:val="00E43520"/>
    <w:rsid w:val="00E43DA2"/>
    <w:rsid w:val="00E505E6"/>
    <w:rsid w:val="00E50648"/>
    <w:rsid w:val="00E52340"/>
    <w:rsid w:val="00E52AEF"/>
    <w:rsid w:val="00E534C3"/>
    <w:rsid w:val="00E54828"/>
    <w:rsid w:val="00E54E02"/>
    <w:rsid w:val="00E55F96"/>
    <w:rsid w:val="00E56186"/>
    <w:rsid w:val="00E562B8"/>
    <w:rsid w:val="00E57221"/>
    <w:rsid w:val="00E60AFE"/>
    <w:rsid w:val="00E61924"/>
    <w:rsid w:val="00E62533"/>
    <w:rsid w:val="00E62C3F"/>
    <w:rsid w:val="00E6369D"/>
    <w:rsid w:val="00E65324"/>
    <w:rsid w:val="00E657A7"/>
    <w:rsid w:val="00E65A34"/>
    <w:rsid w:val="00E662BE"/>
    <w:rsid w:val="00E67E64"/>
    <w:rsid w:val="00E67ECA"/>
    <w:rsid w:val="00E71299"/>
    <w:rsid w:val="00E716E3"/>
    <w:rsid w:val="00E71EF8"/>
    <w:rsid w:val="00E731B0"/>
    <w:rsid w:val="00E73288"/>
    <w:rsid w:val="00E756CD"/>
    <w:rsid w:val="00E7643A"/>
    <w:rsid w:val="00E77BF0"/>
    <w:rsid w:val="00E830D5"/>
    <w:rsid w:val="00E845D1"/>
    <w:rsid w:val="00E85B1E"/>
    <w:rsid w:val="00E86E7A"/>
    <w:rsid w:val="00E8777F"/>
    <w:rsid w:val="00E87FFB"/>
    <w:rsid w:val="00E91010"/>
    <w:rsid w:val="00E9182A"/>
    <w:rsid w:val="00E9276C"/>
    <w:rsid w:val="00E94CC6"/>
    <w:rsid w:val="00E96649"/>
    <w:rsid w:val="00EA104C"/>
    <w:rsid w:val="00EA1BD5"/>
    <w:rsid w:val="00EA2C61"/>
    <w:rsid w:val="00EA3246"/>
    <w:rsid w:val="00EA39FD"/>
    <w:rsid w:val="00EA565C"/>
    <w:rsid w:val="00EA62A3"/>
    <w:rsid w:val="00EA6EA3"/>
    <w:rsid w:val="00EB1F7E"/>
    <w:rsid w:val="00EB4A85"/>
    <w:rsid w:val="00EB4CA6"/>
    <w:rsid w:val="00EB4DE1"/>
    <w:rsid w:val="00EB57A5"/>
    <w:rsid w:val="00EB5E44"/>
    <w:rsid w:val="00EB62D7"/>
    <w:rsid w:val="00EB6512"/>
    <w:rsid w:val="00EB6A54"/>
    <w:rsid w:val="00EC05ED"/>
    <w:rsid w:val="00EC1E06"/>
    <w:rsid w:val="00EC22C0"/>
    <w:rsid w:val="00EC39F5"/>
    <w:rsid w:val="00EC528B"/>
    <w:rsid w:val="00EC5A04"/>
    <w:rsid w:val="00EC72A9"/>
    <w:rsid w:val="00ED07BA"/>
    <w:rsid w:val="00ED08F0"/>
    <w:rsid w:val="00ED0C8F"/>
    <w:rsid w:val="00ED23DE"/>
    <w:rsid w:val="00ED68CA"/>
    <w:rsid w:val="00ED6DE9"/>
    <w:rsid w:val="00ED77D5"/>
    <w:rsid w:val="00EE39D6"/>
    <w:rsid w:val="00EE5FCC"/>
    <w:rsid w:val="00EE627F"/>
    <w:rsid w:val="00EE6A0E"/>
    <w:rsid w:val="00EF06F0"/>
    <w:rsid w:val="00EF1F20"/>
    <w:rsid w:val="00EF2FF5"/>
    <w:rsid w:val="00EF4419"/>
    <w:rsid w:val="00EF5043"/>
    <w:rsid w:val="00EF5E48"/>
    <w:rsid w:val="00EF76AF"/>
    <w:rsid w:val="00EF7E73"/>
    <w:rsid w:val="00F01833"/>
    <w:rsid w:val="00F02805"/>
    <w:rsid w:val="00F029C5"/>
    <w:rsid w:val="00F05E63"/>
    <w:rsid w:val="00F05F21"/>
    <w:rsid w:val="00F06900"/>
    <w:rsid w:val="00F0773D"/>
    <w:rsid w:val="00F10821"/>
    <w:rsid w:val="00F11B4A"/>
    <w:rsid w:val="00F1467A"/>
    <w:rsid w:val="00F15319"/>
    <w:rsid w:val="00F25A03"/>
    <w:rsid w:val="00F25A57"/>
    <w:rsid w:val="00F27C00"/>
    <w:rsid w:val="00F31F7D"/>
    <w:rsid w:val="00F3413B"/>
    <w:rsid w:val="00F36F50"/>
    <w:rsid w:val="00F400AA"/>
    <w:rsid w:val="00F40E5A"/>
    <w:rsid w:val="00F41C67"/>
    <w:rsid w:val="00F42642"/>
    <w:rsid w:val="00F44A1D"/>
    <w:rsid w:val="00F4599C"/>
    <w:rsid w:val="00F50852"/>
    <w:rsid w:val="00F50D49"/>
    <w:rsid w:val="00F51F18"/>
    <w:rsid w:val="00F54650"/>
    <w:rsid w:val="00F5471C"/>
    <w:rsid w:val="00F600A1"/>
    <w:rsid w:val="00F64D83"/>
    <w:rsid w:val="00F65658"/>
    <w:rsid w:val="00F65C16"/>
    <w:rsid w:val="00F66316"/>
    <w:rsid w:val="00F6685A"/>
    <w:rsid w:val="00F704EC"/>
    <w:rsid w:val="00F70660"/>
    <w:rsid w:val="00F728D9"/>
    <w:rsid w:val="00F75BCF"/>
    <w:rsid w:val="00F7676A"/>
    <w:rsid w:val="00F76AF3"/>
    <w:rsid w:val="00F816C3"/>
    <w:rsid w:val="00F81B21"/>
    <w:rsid w:val="00F82772"/>
    <w:rsid w:val="00F8398B"/>
    <w:rsid w:val="00F8425D"/>
    <w:rsid w:val="00F854D5"/>
    <w:rsid w:val="00F92BB5"/>
    <w:rsid w:val="00F92D72"/>
    <w:rsid w:val="00F94E3F"/>
    <w:rsid w:val="00FA15EE"/>
    <w:rsid w:val="00FA23E5"/>
    <w:rsid w:val="00FA2CDC"/>
    <w:rsid w:val="00FA34B7"/>
    <w:rsid w:val="00FA3CBA"/>
    <w:rsid w:val="00FA4A9B"/>
    <w:rsid w:val="00FA689E"/>
    <w:rsid w:val="00FA6A69"/>
    <w:rsid w:val="00FB14BC"/>
    <w:rsid w:val="00FB3658"/>
    <w:rsid w:val="00FB3809"/>
    <w:rsid w:val="00FB4D0D"/>
    <w:rsid w:val="00FB58D7"/>
    <w:rsid w:val="00FB6C51"/>
    <w:rsid w:val="00FB7F12"/>
    <w:rsid w:val="00FC0C9F"/>
    <w:rsid w:val="00FC1157"/>
    <w:rsid w:val="00FC18D2"/>
    <w:rsid w:val="00FC7732"/>
    <w:rsid w:val="00FD1006"/>
    <w:rsid w:val="00FD2568"/>
    <w:rsid w:val="00FD26CE"/>
    <w:rsid w:val="00FD2C36"/>
    <w:rsid w:val="00FD42E6"/>
    <w:rsid w:val="00FD57E4"/>
    <w:rsid w:val="00FD5C63"/>
    <w:rsid w:val="00FD60E6"/>
    <w:rsid w:val="00FE1009"/>
    <w:rsid w:val="00FE1B64"/>
    <w:rsid w:val="00FE2632"/>
    <w:rsid w:val="00FE45F9"/>
    <w:rsid w:val="00FE658D"/>
    <w:rsid w:val="00FE6CC1"/>
    <w:rsid w:val="00FE7A1A"/>
    <w:rsid w:val="00FF1027"/>
    <w:rsid w:val="00FF22BC"/>
    <w:rsid w:val="00FF313D"/>
    <w:rsid w:val="00FF325A"/>
    <w:rsid w:val="00FF3D0F"/>
    <w:rsid w:val="00FF4C58"/>
    <w:rsid w:val="00FF5F0D"/>
    <w:rsid w:val="00FF670B"/>
    <w:rsid w:val="0166A7AB"/>
    <w:rsid w:val="02833124"/>
    <w:rsid w:val="07CD3E0F"/>
    <w:rsid w:val="09615AFC"/>
    <w:rsid w:val="0E17A226"/>
    <w:rsid w:val="0E33D473"/>
    <w:rsid w:val="0EA4855C"/>
    <w:rsid w:val="0FB37287"/>
    <w:rsid w:val="1631028D"/>
    <w:rsid w:val="18B2475F"/>
    <w:rsid w:val="19EAECAA"/>
    <w:rsid w:val="23503D63"/>
    <w:rsid w:val="25F6EF50"/>
    <w:rsid w:val="26452DB1"/>
    <w:rsid w:val="283F7A65"/>
    <w:rsid w:val="2BB23B03"/>
    <w:rsid w:val="2F16F4FB"/>
    <w:rsid w:val="3032D722"/>
    <w:rsid w:val="3454FD72"/>
    <w:rsid w:val="3D4959F1"/>
    <w:rsid w:val="4081A2F7"/>
    <w:rsid w:val="4DA22902"/>
    <w:rsid w:val="4EACAF71"/>
    <w:rsid w:val="51E8410B"/>
    <w:rsid w:val="54D6B275"/>
    <w:rsid w:val="5698679F"/>
    <w:rsid w:val="5B177EA1"/>
    <w:rsid w:val="68DECE16"/>
    <w:rsid w:val="6C148BB1"/>
    <w:rsid w:val="6C8C89FC"/>
    <w:rsid w:val="7380017F"/>
    <w:rsid w:val="768676DA"/>
    <w:rsid w:val="770E06D8"/>
    <w:rsid w:val="7947F761"/>
    <w:rsid w:val="79F3AB59"/>
    <w:rsid w:val="7B24459E"/>
    <w:rsid w:val="7D8BA8EE"/>
    <w:rsid w:val="7DA18949"/>
    <w:rsid w:val="7F431976"/>
  </w:rsids>
  <m:mathPr>
    <m:mathFont m:val="Cambria Math"/>
    <m:brkBin m:val="before"/>
    <m:brkBinSub m:val="--"/>
    <m:smallFrac m:val="0"/>
    <m:dispDef/>
    <m:lMargin m:val="0"/>
    <m:rMargin m:val="0"/>
    <m:defJc m:val="centerGroup"/>
    <m:wrapIndent m:val="1440"/>
    <m:intLim m:val="subSup"/>
    <m:naryLim m:val="undOvr"/>
  </m:mathPr>
  <w:themeFontLang w:val="fr-B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78687"/>
  <w15:docId w15:val="{91B6B12C-8953-A546-A1E7-3A8B3828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4"/>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197"/>
    <w:pPr>
      <w:spacing w:before="40" w:after="120"/>
    </w:pPr>
    <w:rPr>
      <w:rFonts w:eastAsiaTheme="minorEastAsia" w:cstheme="minorBidi"/>
      <w:color w:val="000000" w:themeColor="text1"/>
      <w:lang w:val="en-US" w:eastAsia="en-US"/>
    </w:rPr>
  </w:style>
  <w:style w:type="paragraph" w:styleId="Heading1">
    <w:name w:val="heading 1"/>
    <w:basedOn w:val="Normal"/>
    <w:next w:val="Normal"/>
    <w:link w:val="Heading1Char"/>
    <w:qFormat/>
    <w:rsid w:val="00471F38"/>
    <w:pPr>
      <w:keepNext/>
      <w:keepLines/>
      <w:spacing w:before="240"/>
      <w:outlineLvl w:val="0"/>
    </w:pPr>
    <w:rPr>
      <w:rFonts w:asciiTheme="minorHAnsi" w:eastAsiaTheme="majorEastAsia" w:hAnsiTheme="minorHAnsi" w:cstheme="majorBidi"/>
      <w:b/>
      <w:color w:val="E57725" w:themeColor="accent2"/>
      <w:sz w:val="40"/>
      <w:szCs w:val="32"/>
    </w:rPr>
  </w:style>
  <w:style w:type="paragraph" w:styleId="Heading2">
    <w:name w:val="heading 2"/>
    <w:basedOn w:val="Normal"/>
    <w:next w:val="Normal"/>
    <w:link w:val="Heading2Char"/>
    <w:unhideWhenUsed/>
    <w:qFormat/>
    <w:rsid w:val="00D32197"/>
    <w:pPr>
      <w:keepNext/>
      <w:keepLines/>
      <w:spacing w:before="120"/>
      <w:outlineLvl w:val="1"/>
    </w:pPr>
    <w:rPr>
      <w:rFonts w:asciiTheme="minorHAnsi" w:eastAsiaTheme="majorEastAsia" w:hAnsiTheme="minorHAnsi" w:cstheme="majorBidi"/>
      <w:b/>
      <w:color w:val="004B85" w:themeColor="accent1"/>
      <w:sz w:val="28"/>
      <w:szCs w:val="26"/>
    </w:rPr>
  </w:style>
  <w:style w:type="paragraph" w:styleId="Heading3">
    <w:name w:val="heading 3"/>
    <w:basedOn w:val="Normal"/>
    <w:next w:val="Normal"/>
    <w:link w:val="Heading3Char"/>
    <w:unhideWhenUsed/>
    <w:qFormat/>
    <w:rsid w:val="00D32197"/>
    <w:pPr>
      <w:keepNext/>
      <w:keepLines/>
      <w:pBdr>
        <w:bottom w:val="single" w:sz="4" w:space="1" w:color="E57725" w:themeColor="accent2"/>
      </w:pBdr>
      <w:outlineLvl w:val="2"/>
    </w:pPr>
    <w:rPr>
      <w:rFonts w:asciiTheme="minorHAnsi" w:eastAsiaTheme="majorEastAsia" w:hAnsiTheme="minorHAnsi" w:cstheme="majorBidi"/>
      <w:b/>
      <w:color w:val="003964" w:themeColor="accent4"/>
    </w:rPr>
  </w:style>
  <w:style w:type="paragraph" w:styleId="Heading4">
    <w:name w:val="heading 4"/>
    <w:basedOn w:val="Normal"/>
    <w:next w:val="Normal"/>
    <w:link w:val="Heading4Char"/>
    <w:unhideWhenUsed/>
    <w:qFormat/>
    <w:rsid w:val="00D32197"/>
    <w:pPr>
      <w:keepNext/>
      <w:keepLines/>
      <w:spacing w:after="0"/>
      <w:outlineLvl w:val="3"/>
    </w:pPr>
    <w:rPr>
      <w:rFonts w:asciiTheme="minorHAnsi" w:eastAsiaTheme="majorEastAsia" w:hAnsiTheme="minorHAnsi" w:cstheme="majorBidi"/>
      <w:i/>
      <w:iCs/>
      <w:color w:val="003763" w:themeColor="accent1" w:themeShade="BF"/>
      <w:sz w:val="24"/>
    </w:rPr>
  </w:style>
  <w:style w:type="paragraph" w:styleId="Heading5">
    <w:name w:val="heading 5"/>
    <w:basedOn w:val="Normal"/>
    <w:next w:val="Normal"/>
    <w:link w:val="Heading5Char"/>
    <w:qFormat/>
    <w:rsid w:val="007B3C6A"/>
    <w:pPr>
      <w:tabs>
        <w:tab w:val="num" w:pos="709"/>
        <w:tab w:val="num" w:pos="1701"/>
      </w:tabs>
      <w:spacing w:before="60" w:after="60"/>
      <w:ind w:left="567" w:firstLine="567"/>
      <w:jc w:val="both"/>
      <w:outlineLvl w:val="4"/>
    </w:pPr>
    <w:rPr>
      <w:rFonts w:ascii="Arial" w:eastAsia="Times New Roman" w:hAnsi="Arial" w:cs="Times New Roman"/>
      <w:color w:val="auto"/>
      <w:sz w:val="24"/>
      <w:szCs w:val="1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F38"/>
    <w:rPr>
      <w:rFonts w:asciiTheme="minorHAnsi" w:eastAsiaTheme="majorEastAsia" w:hAnsiTheme="minorHAnsi" w:cstheme="majorBidi"/>
      <w:b/>
      <w:color w:val="E57725" w:themeColor="accent2"/>
      <w:sz w:val="40"/>
      <w:szCs w:val="32"/>
      <w:lang w:val="en-US" w:eastAsia="en-US"/>
    </w:rPr>
  </w:style>
  <w:style w:type="character" w:customStyle="1" w:styleId="Heading2Char">
    <w:name w:val="Heading 2 Char"/>
    <w:basedOn w:val="DefaultParagraphFont"/>
    <w:link w:val="Heading2"/>
    <w:uiPriority w:val="9"/>
    <w:rsid w:val="00D32197"/>
    <w:rPr>
      <w:rFonts w:asciiTheme="minorHAnsi" w:eastAsiaTheme="majorEastAsia" w:hAnsiTheme="minorHAnsi" w:cstheme="majorBidi"/>
      <w:b/>
      <w:color w:val="004B85" w:themeColor="accent1"/>
      <w:sz w:val="28"/>
      <w:szCs w:val="26"/>
      <w:lang w:val="en-US" w:eastAsia="en-US"/>
    </w:rPr>
  </w:style>
  <w:style w:type="character" w:customStyle="1" w:styleId="Heading3Char">
    <w:name w:val="Heading 3 Char"/>
    <w:basedOn w:val="DefaultParagraphFont"/>
    <w:link w:val="Heading3"/>
    <w:rsid w:val="00D32197"/>
    <w:rPr>
      <w:rFonts w:asciiTheme="minorHAnsi" w:eastAsiaTheme="majorEastAsia" w:hAnsiTheme="minorHAnsi" w:cstheme="majorBidi"/>
      <w:b/>
      <w:color w:val="003964" w:themeColor="accent4"/>
      <w:lang w:val="en-US" w:eastAsia="en-US"/>
    </w:rPr>
  </w:style>
  <w:style w:type="character" w:customStyle="1" w:styleId="Heading4Char">
    <w:name w:val="Heading 4 Char"/>
    <w:basedOn w:val="DefaultParagraphFont"/>
    <w:link w:val="Heading4"/>
    <w:uiPriority w:val="9"/>
    <w:rsid w:val="00D32197"/>
    <w:rPr>
      <w:rFonts w:asciiTheme="minorHAnsi" w:eastAsiaTheme="majorEastAsia" w:hAnsiTheme="minorHAnsi" w:cstheme="majorBidi"/>
      <w:i/>
      <w:iCs/>
      <w:color w:val="003763" w:themeColor="accent1" w:themeShade="BF"/>
      <w:sz w:val="24"/>
      <w:lang w:val="en-US" w:eastAsia="en-US"/>
    </w:rPr>
  </w:style>
  <w:style w:type="paragraph" w:styleId="Header">
    <w:name w:val="header"/>
    <w:basedOn w:val="Normal"/>
    <w:link w:val="HeaderChar"/>
    <w:uiPriority w:val="99"/>
    <w:unhideWhenUsed/>
    <w:rsid w:val="00395219"/>
    <w:pPr>
      <w:tabs>
        <w:tab w:val="center" w:pos="4680"/>
        <w:tab w:val="right" w:pos="9360"/>
      </w:tabs>
    </w:pPr>
    <w:rPr>
      <w:rFonts w:asciiTheme="minorHAnsi" w:eastAsiaTheme="minorHAnsi" w:hAnsiTheme="minorHAnsi"/>
      <w:color w:val="auto"/>
      <w:szCs w:val="22"/>
    </w:rPr>
  </w:style>
  <w:style w:type="character" w:customStyle="1" w:styleId="HeaderChar">
    <w:name w:val="Header Char"/>
    <w:basedOn w:val="DefaultParagraphFont"/>
    <w:link w:val="Header"/>
    <w:uiPriority w:val="99"/>
    <w:rsid w:val="00395219"/>
    <w:rPr>
      <w:rFonts w:asciiTheme="minorHAnsi" w:eastAsiaTheme="minorHAnsi" w:hAnsiTheme="minorHAnsi" w:cstheme="minorBidi"/>
      <w:szCs w:val="22"/>
      <w:lang w:val="en-US" w:eastAsia="en-US"/>
    </w:rPr>
  </w:style>
  <w:style w:type="character" w:styleId="PageNumber">
    <w:name w:val="page number"/>
    <w:basedOn w:val="DefaultParagraphFont"/>
    <w:rsid w:val="002163AC"/>
  </w:style>
  <w:style w:type="paragraph" w:styleId="Footer">
    <w:name w:val="footer"/>
    <w:basedOn w:val="Normal"/>
    <w:link w:val="FooterChar"/>
    <w:uiPriority w:val="99"/>
    <w:unhideWhenUsed/>
    <w:rsid w:val="00395219"/>
    <w:pPr>
      <w:tabs>
        <w:tab w:val="center" w:pos="4680"/>
        <w:tab w:val="right" w:pos="9360"/>
      </w:tabs>
    </w:pPr>
    <w:rPr>
      <w:rFonts w:asciiTheme="minorHAnsi" w:eastAsiaTheme="minorHAnsi" w:hAnsiTheme="minorHAnsi"/>
      <w:color w:val="auto"/>
      <w:szCs w:val="22"/>
    </w:rPr>
  </w:style>
  <w:style w:type="character" w:customStyle="1" w:styleId="FooterChar">
    <w:name w:val="Footer Char"/>
    <w:basedOn w:val="DefaultParagraphFont"/>
    <w:link w:val="Footer"/>
    <w:uiPriority w:val="99"/>
    <w:rsid w:val="00395219"/>
    <w:rPr>
      <w:rFonts w:asciiTheme="minorHAnsi" w:eastAsiaTheme="minorHAnsi" w:hAnsiTheme="minorHAnsi" w:cstheme="minorBidi"/>
      <w:szCs w:val="22"/>
      <w:lang w:val="en-US" w:eastAsia="en-US"/>
    </w:rPr>
  </w:style>
  <w:style w:type="character" w:styleId="Hyperlink">
    <w:name w:val="Hyperlink"/>
    <w:basedOn w:val="DefaultParagraphFont"/>
    <w:uiPriority w:val="99"/>
    <w:unhideWhenUsed/>
    <w:rsid w:val="00395219"/>
    <w:rPr>
      <w:color w:val="008D54" w:themeColor="hyperlink"/>
      <w:u w:val="single"/>
    </w:rPr>
  </w:style>
  <w:style w:type="paragraph" w:styleId="NormalWeb">
    <w:name w:val="Normal (Web)"/>
    <w:basedOn w:val="Normal"/>
    <w:uiPriority w:val="99"/>
    <w:unhideWhenUsed/>
    <w:rsid w:val="00395219"/>
    <w:pPr>
      <w:spacing w:before="100" w:beforeAutospacing="1" w:after="100" w:afterAutospacing="1"/>
    </w:pPr>
    <w:rPr>
      <w:rFonts w:ascii="Times New Roman" w:eastAsia="Times New Roman" w:hAnsi="Times New Roman" w:cs="Times New Roman"/>
      <w:color w:val="auto"/>
      <w:sz w:val="24"/>
      <w:lang w:val="fr-BE" w:eastAsia="fr-BE"/>
    </w:rPr>
  </w:style>
  <w:style w:type="paragraph" w:styleId="BalloonText">
    <w:name w:val="Balloon Text"/>
    <w:basedOn w:val="Normal"/>
    <w:link w:val="BalloonTextChar"/>
    <w:uiPriority w:val="99"/>
    <w:semiHidden/>
    <w:unhideWhenUsed/>
    <w:rsid w:val="00395219"/>
    <w:rPr>
      <w:rFonts w:ascii="Segoe UI" w:eastAsiaTheme="minorHAnsi" w:hAnsi="Segoe UI" w:cs="Segoe UI"/>
      <w:color w:val="auto"/>
      <w:sz w:val="18"/>
      <w:szCs w:val="18"/>
    </w:rPr>
  </w:style>
  <w:style w:type="character" w:customStyle="1" w:styleId="BalloonTextChar">
    <w:name w:val="Balloon Text Char"/>
    <w:basedOn w:val="DefaultParagraphFont"/>
    <w:link w:val="BalloonText"/>
    <w:uiPriority w:val="99"/>
    <w:semiHidden/>
    <w:rsid w:val="00395219"/>
    <w:rPr>
      <w:rFonts w:ascii="Segoe UI" w:eastAsiaTheme="minorHAnsi" w:hAnsi="Segoe UI" w:cs="Segoe UI"/>
      <w:sz w:val="18"/>
      <w:szCs w:val="18"/>
      <w:lang w:val="en-US" w:eastAsia="en-US"/>
    </w:rPr>
  </w:style>
  <w:style w:type="character" w:customStyle="1" w:styleId="EmailStyle21">
    <w:name w:val="EmailStyle21"/>
    <w:semiHidden/>
    <w:rsid w:val="007D6537"/>
    <w:rPr>
      <w:rFonts w:ascii="Arial" w:hAnsi="Arial" w:cs="Arial"/>
      <w:color w:val="000080"/>
      <w:sz w:val="20"/>
      <w:szCs w:val="20"/>
    </w:rPr>
  </w:style>
  <w:style w:type="paragraph" w:styleId="TOC1">
    <w:name w:val="toc 1"/>
    <w:basedOn w:val="Normal"/>
    <w:next w:val="Normal"/>
    <w:autoRedefine/>
    <w:uiPriority w:val="39"/>
    <w:unhideWhenUsed/>
    <w:qFormat/>
    <w:rsid w:val="002D38C7"/>
    <w:pPr>
      <w:tabs>
        <w:tab w:val="left" w:pos="284"/>
        <w:tab w:val="right" w:leader="dot" w:pos="9350"/>
      </w:tabs>
      <w:spacing w:before="0" w:after="40"/>
    </w:pPr>
    <w:rPr>
      <w:rFonts w:asciiTheme="minorHAnsi" w:hAnsiTheme="minorHAnsi" w:cstheme="minorHAnsi"/>
      <w:b/>
      <w:bCs/>
      <w:caps/>
      <w:noProof/>
      <w:sz w:val="24"/>
    </w:rPr>
  </w:style>
  <w:style w:type="paragraph" w:styleId="TOC2">
    <w:name w:val="toc 2"/>
    <w:basedOn w:val="Normal"/>
    <w:next w:val="Normal"/>
    <w:autoRedefine/>
    <w:uiPriority w:val="39"/>
    <w:unhideWhenUsed/>
    <w:qFormat/>
    <w:rsid w:val="002D38C7"/>
    <w:pPr>
      <w:tabs>
        <w:tab w:val="left" w:pos="709"/>
        <w:tab w:val="right" w:leader="dot" w:pos="9350"/>
      </w:tabs>
      <w:spacing w:before="0" w:after="40"/>
      <w:ind w:left="426" w:hanging="142"/>
    </w:pPr>
    <w:rPr>
      <w:rFonts w:asciiTheme="minorHAnsi" w:hAnsiTheme="minorHAnsi" w:cstheme="minorHAnsi"/>
      <w:b/>
      <w:bCs/>
      <w:sz w:val="20"/>
      <w:szCs w:val="20"/>
    </w:rPr>
  </w:style>
  <w:style w:type="paragraph" w:styleId="Title">
    <w:name w:val="Title"/>
    <w:basedOn w:val="Normal"/>
    <w:next w:val="Normal"/>
    <w:link w:val="TitleChar"/>
    <w:uiPriority w:val="10"/>
    <w:qFormat/>
    <w:rsid w:val="00A260A3"/>
    <w:pPr>
      <w:contextualSpacing/>
    </w:pPr>
    <w:rPr>
      <w:rFonts w:asciiTheme="majorHAnsi" w:eastAsiaTheme="majorEastAsia" w:hAnsiTheme="majorHAnsi" w:cstheme="majorBidi"/>
      <w:color w:val="E57725" w:themeColor="accent2"/>
      <w:spacing w:val="-10"/>
      <w:kern w:val="28"/>
      <w:sz w:val="72"/>
      <w:szCs w:val="56"/>
    </w:rPr>
  </w:style>
  <w:style w:type="character" w:customStyle="1" w:styleId="TitleChar">
    <w:name w:val="Title Char"/>
    <w:basedOn w:val="DefaultParagraphFont"/>
    <w:link w:val="Title"/>
    <w:uiPriority w:val="10"/>
    <w:rsid w:val="00A260A3"/>
    <w:rPr>
      <w:rFonts w:asciiTheme="majorHAnsi" w:eastAsiaTheme="majorEastAsia" w:hAnsiTheme="majorHAnsi" w:cstheme="majorBidi"/>
      <w:color w:val="E57725" w:themeColor="accent2"/>
      <w:spacing w:val="-10"/>
      <w:kern w:val="28"/>
      <w:sz w:val="72"/>
      <w:szCs w:val="56"/>
      <w:lang w:val="en-US" w:eastAsia="en-US"/>
    </w:rPr>
  </w:style>
  <w:style w:type="character" w:styleId="Emphasis">
    <w:name w:val="Emphasis"/>
    <w:basedOn w:val="DefaultParagraphFont"/>
    <w:qFormat/>
    <w:rsid w:val="0027314A"/>
    <w:rPr>
      <w:i/>
      <w:iCs/>
    </w:rPr>
  </w:style>
  <w:style w:type="paragraph" w:styleId="Subtitle">
    <w:name w:val="Subtitle"/>
    <w:basedOn w:val="Normal"/>
    <w:next w:val="Normal"/>
    <w:link w:val="SubtitleChar"/>
    <w:qFormat/>
    <w:rsid w:val="00D32197"/>
    <w:pPr>
      <w:numPr>
        <w:ilvl w:val="1"/>
      </w:numPr>
      <w:spacing w:after="160"/>
    </w:pPr>
    <w:rPr>
      <w:rFonts w:asciiTheme="minorHAnsi" w:hAnsiTheme="minorHAnsi"/>
      <w:color w:val="E57725" w:themeColor="accent2"/>
      <w:spacing w:val="15"/>
      <w:sz w:val="24"/>
      <w:szCs w:val="22"/>
    </w:rPr>
  </w:style>
  <w:style w:type="character" w:customStyle="1" w:styleId="SubtitleChar">
    <w:name w:val="Subtitle Char"/>
    <w:basedOn w:val="DefaultParagraphFont"/>
    <w:link w:val="Subtitle"/>
    <w:rsid w:val="00D32197"/>
    <w:rPr>
      <w:rFonts w:asciiTheme="minorHAnsi" w:eastAsiaTheme="minorEastAsia" w:hAnsiTheme="minorHAnsi" w:cstheme="minorBidi"/>
      <w:color w:val="E57725" w:themeColor="accent2"/>
      <w:spacing w:val="15"/>
      <w:sz w:val="24"/>
      <w:szCs w:val="22"/>
      <w:lang w:val="en-US" w:eastAsia="en-US"/>
    </w:rPr>
  </w:style>
  <w:style w:type="paragraph" w:styleId="ListParagraph">
    <w:name w:val="List Paragraph"/>
    <w:basedOn w:val="Normal"/>
    <w:uiPriority w:val="34"/>
    <w:qFormat/>
    <w:rsid w:val="00395219"/>
    <w:pPr>
      <w:spacing w:after="160" w:line="259" w:lineRule="auto"/>
      <w:ind w:left="720"/>
      <w:contextualSpacing/>
    </w:pPr>
    <w:rPr>
      <w:rFonts w:asciiTheme="minorHAnsi" w:eastAsiaTheme="minorHAnsi" w:hAnsiTheme="minorHAnsi"/>
      <w:color w:val="auto"/>
      <w:szCs w:val="22"/>
    </w:rPr>
  </w:style>
  <w:style w:type="character" w:styleId="Strong">
    <w:name w:val="Strong"/>
    <w:basedOn w:val="DefaultParagraphFont"/>
    <w:qFormat/>
    <w:rsid w:val="0027314A"/>
    <w:rPr>
      <w:b/>
      <w:bCs/>
    </w:rPr>
  </w:style>
  <w:style w:type="character" w:styleId="IntenseReference">
    <w:name w:val="Intense Reference"/>
    <w:basedOn w:val="DefaultParagraphFont"/>
    <w:uiPriority w:val="32"/>
    <w:qFormat/>
    <w:rsid w:val="0027314A"/>
    <w:rPr>
      <w:b/>
      <w:bCs/>
      <w:smallCaps/>
      <w:color w:val="004B85" w:themeColor="accent1"/>
      <w:spacing w:val="5"/>
    </w:rPr>
  </w:style>
  <w:style w:type="paragraph" w:customStyle="1" w:styleId="SDTNA">
    <w:name w:val="SDTNA"/>
    <w:basedOn w:val="Heading1"/>
    <w:link w:val="SDTNAChar"/>
    <w:qFormat/>
    <w:rsid w:val="00D32197"/>
    <w:rPr>
      <w:lang w:eastAsia="en-CA"/>
    </w:rPr>
  </w:style>
  <w:style w:type="character" w:customStyle="1" w:styleId="SDTNAChar">
    <w:name w:val="SDTNA Char"/>
    <w:basedOn w:val="Heading1Char"/>
    <w:link w:val="SDTNA"/>
    <w:rsid w:val="00D32197"/>
    <w:rPr>
      <w:rFonts w:asciiTheme="minorHAnsi" w:eastAsiaTheme="majorEastAsia" w:hAnsiTheme="minorHAnsi" w:cstheme="majorBidi"/>
      <w:b/>
      <w:color w:val="004B85" w:themeColor="accent1"/>
      <w:sz w:val="32"/>
      <w:szCs w:val="32"/>
      <w:lang w:val="en-US" w:eastAsia="en-CA"/>
    </w:rPr>
  </w:style>
  <w:style w:type="paragraph" w:styleId="NoSpacing">
    <w:name w:val="No Spacing"/>
    <w:uiPriority w:val="1"/>
    <w:qFormat/>
    <w:rsid w:val="00395219"/>
    <w:rPr>
      <w:rFonts w:asciiTheme="minorHAnsi" w:eastAsiaTheme="minorHAnsi" w:hAnsiTheme="minorHAnsi" w:cstheme="minorBidi"/>
      <w:szCs w:val="22"/>
      <w:lang w:val="en-US" w:eastAsia="en-US"/>
    </w:rPr>
  </w:style>
  <w:style w:type="character" w:styleId="PlaceholderText">
    <w:name w:val="Placeholder Text"/>
    <w:basedOn w:val="DefaultParagraphFont"/>
    <w:uiPriority w:val="99"/>
    <w:semiHidden/>
    <w:rsid w:val="00395219"/>
    <w:rPr>
      <w:color w:val="808080"/>
    </w:rPr>
  </w:style>
  <w:style w:type="character" w:styleId="CommentReference">
    <w:name w:val="annotation reference"/>
    <w:basedOn w:val="DefaultParagraphFont"/>
    <w:uiPriority w:val="99"/>
    <w:semiHidden/>
    <w:unhideWhenUsed/>
    <w:rsid w:val="00D848B2"/>
    <w:rPr>
      <w:sz w:val="16"/>
      <w:szCs w:val="16"/>
    </w:rPr>
  </w:style>
  <w:style w:type="paragraph" w:styleId="CommentText">
    <w:name w:val="annotation text"/>
    <w:basedOn w:val="Normal"/>
    <w:link w:val="CommentTextChar"/>
    <w:uiPriority w:val="99"/>
    <w:semiHidden/>
    <w:unhideWhenUsed/>
    <w:rsid w:val="00D848B2"/>
    <w:rPr>
      <w:sz w:val="20"/>
      <w:szCs w:val="20"/>
    </w:rPr>
  </w:style>
  <w:style w:type="character" w:customStyle="1" w:styleId="CommentTextChar">
    <w:name w:val="Comment Text Char"/>
    <w:basedOn w:val="DefaultParagraphFont"/>
    <w:link w:val="CommentText"/>
    <w:uiPriority w:val="99"/>
    <w:semiHidden/>
    <w:rsid w:val="00D848B2"/>
    <w:rPr>
      <w:rFonts w:eastAsiaTheme="minorEastAsia" w:cstheme="minorBidi"/>
      <w:color w:val="000000" w:themeColor="text1"/>
      <w:sz w:val="20"/>
      <w:szCs w:val="20"/>
      <w:lang w:val="en-US" w:eastAsia="en-US"/>
    </w:rPr>
  </w:style>
  <w:style w:type="paragraph" w:styleId="CommentSubject">
    <w:name w:val="annotation subject"/>
    <w:basedOn w:val="CommentText"/>
    <w:next w:val="CommentText"/>
    <w:link w:val="CommentSubjectChar"/>
    <w:semiHidden/>
    <w:unhideWhenUsed/>
    <w:rsid w:val="00F7676A"/>
    <w:rPr>
      <w:b/>
      <w:bCs/>
    </w:rPr>
  </w:style>
  <w:style w:type="character" w:customStyle="1" w:styleId="CommentSubjectChar">
    <w:name w:val="Comment Subject Char"/>
    <w:basedOn w:val="CommentTextChar"/>
    <w:link w:val="CommentSubject"/>
    <w:semiHidden/>
    <w:rsid w:val="00F7676A"/>
    <w:rPr>
      <w:rFonts w:eastAsiaTheme="minorEastAsia" w:cstheme="minorBidi"/>
      <w:b/>
      <w:bCs/>
      <w:color w:val="000000" w:themeColor="text1"/>
      <w:sz w:val="20"/>
      <w:szCs w:val="20"/>
      <w:lang w:val="en-US" w:eastAsia="en-US"/>
    </w:rPr>
  </w:style>
  <w:style w:type="paragraph" w:styleId="TOCHeading">
    <w:name w:val="TOC Heading"/>
    <w:basedOn w:val="Heading1"/>
    <w:next w:val="Normal"/>
    <w:uiPriority w:val="39"/>
    <w:unhideWhenUsed/>
    <w:qFormat/>
    <w:rsid w:val="00C16F83"/>
    <w:pPr>
      <w:spacing w:after="0" w:line="259" w:lineRule="auto"/>
      <w:outlineLvl w:val="9"/>
    </w:pPr>
    <w:rPr>
      <w:rFonts w:asciiTheme="majorHAnsi" w:hAnsiTheme="majorHAnsi"/>
      <w:b w:val="0"/>
      <w:color w:val="003763" w:themeColor="accent1" w:themeShade="BF"/>
      <w:sz w:val="32"/>
    </w:rPr>
  </w:style>
  <w:style w:type="paragraph" w:styleId="TOC3">
    <w:name w:val="toc 3"/>
    <w:basedOn w:val="Normal"/>
    <w:next w:val="Normal"/>
    <w:autoRedefine/>
    <w:uiPriority w:val="39"/>
    <w:unhideWhenUsed/>
    <w:qFormat/>
    <w:rsid w:val="003F4782"/>
    <w:pPr>
      <w:spacing w:before="0" w:after="0"/>
      <w:ind w:left="220"/>
    </w:pPr>
    <w:rPr>
      <w:rFonts w:asciiTheme="minorHAnsi" w:hAnsiTheme="minorHAnsi" w:cstheme="minorHAnsi"/>
      <w:sz w:val="20"/>
      <w:szCs w:val="20"/>
    </w:rPr>
  </w:style>
  <w:style w:type="paragraph" w:styleId="Revision">
    <w:name w:val="Revision"/>
    <w:hidden/>
    <w:uiPriority w:val="99"/>
    <w:semiHidden/>
    <w:rsid w:val="001542FA"/>
    <w:rPr>
      <w:rFonts w:eastAsiaTheme="minorEastAsia" w:cstheme="minorBidi"/>
      <w:color w:val="000000" w:themeColor="text1"/>
      <w:lang w:val="en-US" w:eastAsia="en-US"/>
    </w:rPr>
  </w:style>
  <w:style w:type="paragraph" w:customStyle="1" w:styleId="Default">
    <w:name w:val="Default"/>
    <w:rsid w:val="005C5AF5"/>
    <w:pPr>
      <w:autoSpaceDE w:val="0"/>
      <w:autoSpaceDN w:val="0"/>
      <w:adjustRightInd w:val="0"/>
    </w:pPr>
    <w:rPr>
      <w:rFonts w:cs="Calibri"/>
      <w:color w:val="000000"/>
      <w:sz w:val="24"/>
      <w:lang w:val="en-US"/>
    </w:rPr>
  </w:style>
  <w:style w:type="table" w:styleId="TableGrid">
    <w:name w:val="Table Grid"/>
    <w:basedOn w:val="TableNormal"/>
    <w:rsid w:val="006D5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2D38C7"/>
    <w:pPr>
      <w:spacing w:before="0" w:after="0"/>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2D38C7"/>
    <w:pPr>
      <w:spacing w:before="0" w:after="0"/>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2D38C7"/>
    <w:pPr>
      <w:spacing w:before="0"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2D38C7"/>
    <w:pPr>
      <w:spacing w:before="0"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2D38C7"/>
    <w:pPr>
      <w:spacing w:before="0"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2D38C7"/>
    <w:pPr>
      <w:spacing w:before="0" w:after="0"/>
      <w:ind w:left="1540"/>
    </w:pPr>
    <w:rPr>
      <w:rFonts w:asciiTheme="minorHAnsi" w:hAnsiTheme="minorHAnsi" w:cstheme="minorHAnsi"/>
      <w:sz w:val="20"/>
      <w:szCs w:val="20"/>
    </w:rPr>
  </w:style>
  <w:style w:type="character" w:styleId="IntenseEmphasis">
    <w:name w:val="Intense Emphasis"/>
    <w:basedOn w:val="DefaultParagraphFont"/>
    <w:uiPriority w:val="21"/>
    <w:qFormat/>
    <w:rsid w:val="00A03BC4"/>
    <w:rPr>
      <w:i/>
      <w:iCs/>
      <w:color w:val="004B85" w:themeColor="accent1"/>
    </w:rPr>
  </w:style>
  <w:style w:type="character" w:styleId="UnresolvedMention">
    <w:name w:val="Unresolved Mention"/>
    <w:basedOn w:val="DefaultParagraphFont"/>
    <w:uiPriority w:val="99"/>
    <w:semiHidden/>
    <w:unhideWhenUsed/>
    <w:rsid w:val="008C2B08"/>
    <w:rPr>
      <w:color w:val="605E5C"/>
      <w:shd w:val="clear" w:color="auto" w:fill="E1DFDD"/>
    </w:rPr>
  </w:style>
  <w:style w:type="table" w:styleId="GridTable4-Accent6">
    <w:name w:val="Grid Table 4 Accent 6"/>
    <w:basedOn w:val="TableNormal"/>
    <w:uiPriority w:val="49"/>
    <w:rsid w:val="007B3C6A"/>
    <w:tblPr>
      <w:tblStyleRowBandSize w:val="1"/>
      <w:tblStyleColBandSize w:val="1"/>
      <w:tblBorders>
        <w:top w:val="single" w:sz="4" w:space="0" w:color="60B9FF" w:themeColor="accent6" w:themeTint="99"/>
        <w:left w:val="single" w:sz="4" w:space="0" w:color="60B9FF" w:themeColor="accent6" w:themeTint="99"/>
        <w:bottom w:val="single" w:sz="4" w:space="0" w:color="60B9FF" w:themeColor="accent6" w:themeTint="99"/>
        <w:right w:val="single" w:sz="4" w:space="0" w:color="60B9FF" w:themeColor="accent6" w:themeTint="99"/>
        <w:insideH w:val="single" w:sz="4" w:space="0" w:color="60B9FF" w:themeColor="accent6" w:themeTint="99"/>
        <w:insideV w:val="single" w:sz="4" w:space="0" w:color="60B9FF" w:themeColor="accent6" w:themeTint="99"/>
      </w:tblBorders>
    </w:tblPr>
    <w:tblStylePr w:type="firstRow">
      <w:rPr>
        <w:b/>
        <w:bCs/>
        <w:color w:val="FFFFFF" w:themeColor="background1"/>
      </w:rPr>
      <w:tblPr/>
      <w:tcPr>
        <w:tcBorders>
          <w:top w:val="single" w:sz="4" w:space="0" w:color="008BF6" w:themeColor="accent6"/>
          <w:left w:val="single" w:sz="4" w:space="0" w:color="008BF6" w:themeColor="accent6"/>
          <w:bottom w:val="single" w:sz="4" w:space="0" w:color="008BF6" w:themeColor="accent6"/>
          <w:right w:val="single" w:sz="4" w:space="0" w:color="008BF6" w:themeColor="accent6"/>
          <w:insideH w:val="nil"/>
          <w:insideV w:val="nil"/>
        </w:tcBorders>
        <w:shd w:val="clear" w:color="auto" w:fill="008BF6" w:themeFill="accent6"/>
      </w:tcPr>
    </w:tblStylePr>
    <w:tblStylePr w:type="lastRow">
      <w:rPr>
        <w:b/>
        <w:bCs/>
      </w:rPr>
      <w:tblPr/>
      <w:tcPr>
        <w:tcBorders>
          <w:top w:val="double" w:sz="4" w:space="0" w:color="008BF6" w:themeColor="accent6"/>
        </w:tcBorders>
      </w:tcPr>
    </w:tblStylePr>
    <w:tblStylePr w:type="firstCol">
      <w:rPr>
        <w:b/>
        <w:bCs/>
      </w:rPr>
    </w:tblStylePr>
    <w:tblStylePr w:type="lastCol">
      <w:rPr>
        <w:b/>
        <w:bCs/>
      </w:rPr>
    </w:tblStylePr>
    <w:tblStylePr w:type="band1Vert">
      <w:tblPr/>
      <w:tcPr>
        <w:shd w:val="clear" w:color="auto" w:fill="CAE7FF" w:themeFill="accent6" w:themeFillTint="33"/>
      </w:tcPr>
    </w:tblStylePr>
    <w:tblStylePr w:type="band1Horz">
      <w:tblPr/>
      <w:tcPr>
        <w:shd w:val="clear" w:color="auto" w:fill="CAE7FF" w:themeFill="accent6" w:themeFillTint="33"/>
      </w:tcPr>
    </w:tblStylePr>
  </w:style>
  <w:style w:type="character" w:customStyle="1" w:styleId="Heading5Char">
    <w:name w:val="Heading 5 Char"/>
    <w:basedOn w:val="DefaultParagraphFont"/>
    <w:link w:val="Heading5"/>
    <w:rsid w:val="007B3C6A"/>
    <w:rPr>
      <w:rFonts w:ascii="Arial" w:hAnsi="Arial"/>
      <w:sz w:val="24"/>
      <w:szCs w:val="16"/>
      <w:lang w:val="en-GB" w:eastAsia="en-GB"/>
    </w:rPr>
  </w:style>
  <w:style w:type="character" w:customStyle="1" w:styleId="normaltextrun">
    <w:name w:val="normaltextrun"/>
    <w:rsid w:val="007B3C6A"/>
  </w:style>
  <w:style w:type="character" w:customStyle="1" w:styleId="eop">
    <w:name w:val="eop"/>
    <w:rsid w:val="007B3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542">
      <w:bodyDiv w:val="1"/>
      <w:marLeft w:val="0"/>
      <w:marRight w:val="0"/>
      <w:marTop w:val="0"/>
      <w:marBottom w:val="0"/>
      <w:divBdr>
        <w:top w:val="none" w:sz="0" w:space="0" w:color="auto"/>
        <w:left w:val="none" w:sz="0" w:space="0" w:color="auto"/>
        <w:bottom w:val="none" w:sz="0" w:space="0" w:color="auto"/>
        <w:right w:val="none" w:sz="0" w:space="0" w:color="auto"/>
      </w:divBdr>
      <w:divsChild>
        <w:div w:id="1524897066">
          <w:marLeft w:val="0"/>
          <w:marRight w:val="0"/>
          <w:marTop w:val="0"/>
          <w:marBottom w:val="0"/>
          <w:divBdr>
            <w:top w:val="none" w:sz="0" w:space="0" w:color="auto"/>
            <w:left w:val="none" w:sz="0" w:space="0" w:color="auto"/>
            <w:bottom w:val="none" w:sz="0" w:space="0" w:color="auto"/>
            <w:right w:val="none" w:sz="0" w:space="0" w:color="auto"/>
          </w:divBdr>
        </w:div>
      </w:divsChild>
    </w:div>
    <w:div w:id="195393015">
      <w:bodyDiv w:val="1"/>
      <w:marLeft w:val="0"/>
      <w:marRight w:val="0"/>
      <w:marTop w:val="0"/>
      <w:marBottom w:val="0"/>
      <w:divBdr>
        <w:top w:val="none" w:sz="0" w:space="0" w:color="auto"/>
        <w:left w:val="none" w:sz="0" w:space="0" w:color="auto"/>
        <w:bottom w:val="none" w:sz="0" w:space="0" w:color="auto"/>
        <w:right w:val="none" w:sz="0" w:space="0" w:color="auto"/>
      </w:divBdr>
    </w:div>
    <w:div w:id="1147359379">
      <w:bodyDiv w:val="1"/>
      <w:marLeft w:val="0"/>
      <w:marRight w:val="0"/>
      <w:marTop w:val="0"/>
      <w:marBottom w:val="0"/>
      <w:divBdr>
        <w:top w:val="none" w:sz="0" w:space="0" w:color="auto"/>
        <w:left w:val="none" w:sz="0" w:space="0" w:color="auto"/>
        <w:bottom w:val="none" w:sz="0" w:space="0" w:color="auto"/>
        <w:right w:val="none" w:sz="0" w:space="0" w:color="auto"/>
      </w:divBdr>
    </w:div>
    <w:div w:id="133943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hyperlink" Target="https://sdt.training/online-ultrasound-training-level-1-certific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SDT 2017">
      <a:dk1>
        <a:sysClr val="windowText" lastClr="000000"/>
      </a:dk1>
      <a:lt1>
        <a:sysClr val="window" lastClr="FFFFFF"/>
      </a:lt1>
      <a:dk2>
        <a:srgbClr val="303030"/>
      </a:dk2>
      <a:lt2>
        <a:srgbClr val="D8D8D8"/>
      </a:lt2>
      <a:accent1>
        <a:srgbClr val="004B85"/>
      </a:accent1>
      <a:accent2>
        <a:srgbClr val="E57725"/>
      </a:accent2>
      <a:accent3>
        <a:srgbClr val="FFCC00"/>
      </a:accent3>
      <a:accent4>
        <a:srgbClr val="003964"/>
      </a:accent4>
      <a:accent5>
        <a:srgbClr val="0063B0"/>
      </a:accent5>
      <a:accent6>
        <a:srgbClr val="008BF6"/>
      </a:accent6>
      <a:hlink>
        <a:srgbClr val="008D54"/>
      </a:hlink>
      <a:folHlink>
        <a:srgbClr val="00492B"/>
      </a:folHlink>
    </a:clrScheme>
    <a:fontScheme name="SDT">
      <a:majorFont>
        <a:latin typeface="Myriad Pro"/>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6D6CCFC219B14B990673B37C86CA42" ma:contentTypeVersion="9" ma:contentTypeDescription="Create a new document." ma:contentTypeScope="" ma:versionID="133592d8fce39934fc3c213563c20992">
  <xsd:schema xmlns:xsd="http://www.w3.org/2001/XMLSchema" xmlns:xs="http://www.w3.org/2001/XMLSchema" xmlns:p="http://schemas.microsoft.com/office/2006/metadata/properties" xmlns:ns2="59222783-c424-4fbc-98bf-1f7bf500861d" targetNamespace="http://schemas.microsoft.com/office/2006/metadata/properties" ma:root="true" ma:fieldsID="ea12257e098a219414efef8830654f4a" ns2:_="">
    <xsd:import namespace="59222783-c424-4fbc-98bf-1f7bf50086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22783-c424-4fbc-98bf-1f7bf5008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F613D-843F-4345-88E8-642AFE595AB4}">
  <ds:schemaRefs>
    <ds:schemaRef ds:uri="http://schemas.openxmlformats.org/officeDocument/2006/bibliography"/>
  </ds:schemaRefs>
</ds:datastoreItem>
</file>

<file path=customXml/itemProps2.xml><?xml version="1.0" encoding="utf-8"?>
<ds:datastoreItem xmlns:ds="http://schemas.openxmlformats.org/officeDocument/2006/customXml" ds:itemID="{F3583E75-D2F9-4366-8A24-C0F2CD8306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AC879D-C07A-4E8C-91C4-A7D9994B5CC2}">
  <ds:schemaRefs>
    <ds:schemaRef ds:uri="http://schemas.microsoft.com/sharepoint/v3/contenttype/forms"/>
  </ds:schemaRefs>
</ds:datastoreItem>
</file>

<file path=customXml/itemProps4.xml><?xml version="1.0" encoding="utf-8"?>
<ds:datastoreItem xmlns:ds="http://schemas.openxmlformats.org/officeDocument/2006/customXml" ds:itemID="{141C566E-B831-4850-8EB2-AE63459D3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22783-c424-4fbc-98bf-1f7bf5008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1912</Words>
  <Characters>10901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[Title]</vt:lpstr>
    </vt:vector>
  </TitlesOfParts>
  <Company>SDT Ultrasound Solutions</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Allan Rienstra</dc:creator>
  <cp:keywords>Letter</cp:keywords>
  <dc:description>EUR and US addressses</dc:description>
  <cp:lastModifiedBy>Kaitlyn Dobie</cp:lastModifiedBy>
  <cp:revision>3</cp:revision>
  <cp:lastPrinted>2023-04-03T16:30:00Z</cp:lastPrinted>
  <dcterms:created xsi:type="dcterms:W3CDTF">2023-04-03T19:47:00Z</dcterms:created>
  <dcterms:modified xsi:type="dcterms:W3CDTF">2023-04-24T18:01:00Z</dcterms:modified>
  <cp:category>Word 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0x010100476D6CCFC219B14B990673B37C86CA42</vt:lpwstr>
  </property>
</Properties>
</file>